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B7E64" w14:textId="0040B483" w:rsidR="009B2882" w:rsidRPr="00B140CB" w:rsidRDefault="00E45165" w:rsidP="729149B9">
      <w:pPr>
        <w:pStyle w:val="Sansinterligne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1083EED" wp14:editId="7268E0CB">
            <wp:simplePos x="0" y="0"/>
            <wp:positionH relativeFrom="column">
              <wp:posOffset>144780</wp:posOffset>
            </wp:positionH>
            <wp:positionV relativeFrom="paragraph">
              <wp:posOffset>0</wp:posOffset>
            </wp:positionV>
            <wp:extent cx="2108200" cy="857250"/>
            <wp:effectExtent l="0" t="0" r="6350" b="0"/>
            <wp:wrapSquare wrapText="bothSides"/>
            <wp:docPr id="183285183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1AD2">
        <w:rPr>
          <w:b/>
          <w:sz w:val="28"/>
          <w:szCs w:val="28"/>
        </w:rPr>
        <w:tab/>
      </w:r>
      <w:r w:rsidR="00041AD2">
        <w:rPr>
          <w:b/>
          <w:sz w:val="28"/>
          <w:szCs w:val="28"/>
        </w:rPr>
        <w:tab/>
      </w:r>
    </w:p>
    <w:p w14:paraId="0E5C94F1" w14:textId="77777777" w:rsidR="00C25221" w:rsidRDefault="00E45165" w:rsidP="729149B9">
      <w:pPr>
        <w:pStyle w:val="Sansinterligne"/>
        <w:jc w:val="center"/>
        <w:rPr>
          <w:b/>
          <w:bCs/>
          <w:sz w:val="28"/>
          <w:szCs w:val="28"/>
        </w:rPr>
      </w:pPr>
      <w:r w:rsidRPr="6888F33E">
        <w:rPr>
          <w:b/>
          <w:bCs/>
          <w:sz w:val="28"/>
          <w:szCs w:val="28"/>
        </w:rP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63ADD2FB" w:rsidRPr="6888F33E">
        <w:rPr>
          <w:b/>
          <w:bCs/>
          <w:sz w:val="28"/>
          <w:szCs w:val="28"/>
        </w:rPr>
        <w:t xml:space="preserve">     </w:t>
      </w:r>
      <w:r w:rsidR="00C25221">
        <w:rPr>
          <w:b/>
          <w:bCs/>
          <w:sz w:val="28"/>
          <w:szCs w:val="28"/>
        </w:rPr>
        <w:t xml:space="preserve">                              </w:t>
      </w:r>
    </w:p>
    <w:p w14:paraId="0A22C193" w14:textId="57A27482" w:rsidR="00E45165" w:rsidRDefault="63ADD2FB" w:rsidP="00C25221">
      <w:pPr>
        <w:pStyle w:val="Sansinterligne"/>
        <w:ind w:left="2880" w:firstLine="720"/>
        <w:jc w:val="right"/>
        <w:rPr>
          <w:b/>
          <w:bCs/>
          <w:sz w:val="28"/>
          <w:szCs w:val="28"/>
        </w:rPr>
      </w:pPr>
      <w:r w:rsidRPr="6888F33E">
        <w:rPr>
          <w:b/>
          <w:bCs/>
          <w:sz w:val="28"/>
          <w:szCs w:val="28"/>
        </w:rPr>
        <w:t xml:space="preserve">         </w:t>
      </w:r>
      <w:r w:rsidR="00E45165" w:rsidRPr="6888F33E">
        <w:rPr>
          <w:b/>
          <w:bCs/>
          <w:sz w:val="28"/>
          <w:szCs w:val="28"/>
        </w:rPr>
        <w:t xml:space="preserve">  Communiqué</w:t>
      </w:r>
    </w:p>
    <w:p w14:paraId="44B9A5F7" w14:textId="77777777" w:rsidR="001D2F29" w:rsidRDefault="001D2F29" w:rsidP="00FE3650">
      <w:pPr>
        <w:pStyle w:val="Sansinterligne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14:paraId="17CD06CA" w14:textId="77777777" w:rsidR="00C25221" w:rsidRDefault="00C25221" w:rsidP="00FE3650">
      <w:pPr>
        <w:pStyle w:val="Sansinterligne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14:paraId="3B8930DE" w14:textId="50B05581" w:rsidR="003F6A47" w:rsidRPr="004756D9" w:rsidRDefault="00E400F3" w:rsidP="00FE3650">
      <w:pPr>
        <w:pStyle w:val="Sansinterligne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4756D9">
        <w:rPr>
          <w:rFonts w:ascii="Times New Roman" w:hAnsi="Times New Roman" w:cs="Times New Roman"/>
          <w:color w:val="0070C0"/>
          <w:sz w:val="28"/>
          <w:szCs w:val="28"/>
        </w:rPr>
        <w:t xml:space="preserve">La firme GDG Environnement effectuera </w:t>
      </w:r>
      <w:r w:rsidR="003E329D" w:rsidRPr="004756D9">
        <w:rPr>
          <w:rFonts w:ascii="Times New Roman" w:hAnsi="Times New Roman" w:cs="Times New Roman"/>
          <w:color w:val="0070C0"/>
          <w:sz w:val="28"/>
          <w:szCs w:val="28"/>
        </w:rPr>
        <w:t>le</w:t>
      </w:r>
      <w:r w:rsidRPr="004756D9">
        <w:rPr>
          <w:rFonts w:ascii="Times New Roman" w:hAnsi="Times New Roman" w:cs="Times New Roman"/>
          <w:color w:val="0070C0"/>
          <w:sz w:val="28"/>
          <w:szCs w:val="28"/>
        </w:rPr>
        <w:t xml:space="preserve"> programme de contrôle</w:t>
      </w:r>
      <w:r w:rsidR="009406D7" w:rsidRPr="004756D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4756D9">
        <w:rPr>
          <w:rFonts w:ascii="Times New Roman" w:hAnsi="Times New Roman" w:cs="Times New Roman"/>
          <w:color w:val="0070C0"/>
          <w:sz w:val="28"/>
          <w:szCs w:val="28"/>
        </w:rPr>
        <w:t>de</w:t>
      </w:r>
      <w:r w:rsidR="009A521E" w:rsidRPr="004756D9">
        <w:rPr>
          <w:rFonts w:ascii="Times New Roman" w:hAnsi="Times New Roman" w:cs="Times New Roman"/>
          <w:color w:val="0070C0"/>
          <w:sz w:val="28"/>
          <w:szCs w:val="28"/>
        </w:rPr>
        <w:t xml:space="preserve">s </w:t>
      </w:r>
      <w:r w:rsidR="00FB7A01" w:rsidRPr="004756D9">
        <w:rPr>
          <w:rFonts w:ascii="Times New Roman" w:hAnsi="Times New Roman" w:cs="Times New Roman"/>
          <w:color w:val="0070C0"/>
          <w:sz w:val="28"/>
          <w:szCs w:val="28"/>
        </w:rPr>
        <w:t xml:space="preserve">insectes piqueurs </w:t>
      </w:r>
      <w:r w:rsidR="00463C79" w:rsidRPr="004756D9">
        <w:rPr>
          <w:rFonts w:ascii="Times New Roman" w:hAnsi="Times New Roman" w:cs="Times New Roman"/>
          <w:color w:val="0070C0"/>
          <w:sz w:val="28"/>
          <w:szCs w:val="28"/>
        </w:rPr>
        <w:t>à l’aide d’un larvicide biologique</w:t>
      </w:r>
      <w:r w:rsidR="009A521E" w:rsidRPr="004756D9">
        <w:rPr>
          <w:rFonts w:ascii="Times New Roman" w:hAnsi="Times New Roman" w:cs="Times New Roman"/>
          <w:color w:val="0070C0"/>
          <w:sz w:val="28"/>
          <w:szCs w:val="28"/>
        </w:rPr>
        <w:t xml:space="preserve"> dans notre m</w:t>
      </w:r>
      <w:r w:rsidR="006F7895" w:rsidRPr="004756D9">
        <w:rPr>
          <w:rFonts w:ascii="Times New Roman" w:hAnsi="Times New Roman" w:cs="Times New Roman"/>
          <w:color w:val="0070C0"/>
          <w:sz w:val="28"/>
          <w:szCs w:val="28"/>
        </w:rPr>
        <w:t xml:space="preserve">unicipalité </w:t>
      </w:r>
    </w:p>
    <w:p w14:paraId="5085D158" w14:textId="1636E23A" w:rsidR="006738A8" w:rsidRPr="006738A8" w:rsidRDefault="003F6A47" w:rsidP="729149B9">
      <w:pPr>
        <w:pStyle w:val="Citation"/>
        <w:ind w:left="720"/>
        <w:rPr>
          <w:lang w:val="fr-CA"/>
        </w:rPr>
      </w:pPr>
      <w:r w:rsidRPr="729149B9">
        <w:rPr>
          <w:lang w:val="fr-CA"/>
        </w:rPr>
        <w:t xml:space="preserve">Une ligne </w:t>
      </w:r>
      <w:r w:rsidR="0063180F" w:rsidRPr="729149B9">
        <w:rPr>
          <w:lang w:val="fr-CA"/>
        </w:rPr>
        <w:t>I</w:t>
      </w:r>
      <w:r w:rsidRPr="729149B9">
        <w:rPr>
          <w:lang w:val="fr-CA"/>
        </w:rPr>
        <w:t>nfo</w:t>
      </w:r>
      <w:r w:rsidR="00A35CEE" w:rsidRPr="729149B9">
        <w:rPr>
          <w:lang w:val="fr-CA"/>
        </w:rPr>
        <w:t>-</w:t>
      </w:r>
      <w:r w:rsidRPr="729149B9">
        <w:rPr>
          <w:lang w:val="fr-CA"/>
        </w:rPr>
        <w:t xml:space="preserve">moustique est mise en place pour répondre aux questions des citoyens </w:t>
      </w:r>
    </w:p>
    <w:p w14:paraId="3B8930E0" w14:textId="21BBFA6C" w:rsidR="00FE7CA6" w:rsidRDefault="00075C07" w:rsidP="00FE3650">
      <w:pPr>
        <w:spacing w:line="240" w:lineRule="auto"/>
        <w:jc w:val="both"/>
        <w:rPr>
          <w:rFonts w:cstheme="minorHAnsi"/>
          <w:color w:val="000000" w:themeColor="text1"/>
          <w:sz w:val="20"/>
          <w:szCs w:val="20"/>
          <w:lang w:val="fr-CA"/>
        </w:rPr>
      </w:pPr>
      <w:r>
        <w:rPr>
          <w:rFonts w:cstheme="minorHAnsi"/>
          <w:color w:val="000000" w:themeColor="text1"/>
          <w:sz w:val="20"/>
          <w:szCs w:val="20"/>
          <w:lang w:val="fr-CA"/>
        </w:rPr>
        <w:t xml:space="preserve">Dès les </w:t>
      </w:r>
      <w:r w:rsidR="00B77CFB">
        <w:rPr>
          <w:rFonts w:cstheme="minorHAnsi"/>
          <w:color w:val="000000" w:themeColor="text1"/>
          <w:sz w:val="20"/>
          <w:szCs w:val="20"/>
          <w:lang w:val="fr-CA"/>
        </w:rPr>
        <w:t>prochaines semaines,</w:t>
      </w:r>
      <w:r w:rsidR="002214A0" w:rsidRPr="00B140CB">
        <w:rPr>
          <w:rFonts w:cstheme="minorHAnsi"/>
          <w:color w:val="000000" w:themeColor="text1"/>
          <w:sz w:val="20"/>
          <w:szCs w:val="20"/>
          <w:lang w:val="fr-CA"/>
        </w:rPr>
        <w:t xml:space="preserve"> une </w:t>
      </w:r>
      <w:r w:rsidR="00B140CB" w:rsidRPr="00B140CB">
        <w:rPr>
          <w:rFonts w:cstheme="minorHAnsi"/>
          <w:color w:val="000000" w:themeColor="text1"/>
          <w:sz w:val="20"/>
          <w:szCs w:val="20"/>
          <w:lang w:val="fr-CA"/>
        </w:rPr>
        <w:t>équipe débutera</w:t>
      </w:r>
      <w:r w:rsidR="0093323B" w:rsidRPr="00B140CB">
        <w:rPr>
          <w:rFonts w:cstheme="minorHAnsi"/>
          <w:color w:val="000000" w:themeColor="text1"/>
          <w:sz w:val="20"/>
          <w:szCs w:val="20"/>
          <w:lang w:val="fr-CA"/>
        </w:rPr>
        <w:t xml:space="preserve"> </w:t>
      </w:r>
      <w:r w:rsidR="005230E6" w:rsidRPr="00B140CB">
        <w:rPr>
          <w:rFonts w:cstheme="minorHAnsi"/>
          <w:color w:val="000000" w:themeColor="text1"/>
          <w:sz w:val="20"/>
          <w:szCs w:val="20"/>
          <w:lang w:val="fr-CA"/>
        </w:rPr>
        <w:t>la surveillance d</w:t>
      </w:r>
      <w:r w:rsidR="002214A0" w:rsidRPr="00B140CB">
        <w:rPr>
          <w:rFonts w:cstheme="minorHAnsi"/>
          <w:color w:val="000000" w:themeColor="text1"/>
          <w:sz w:val="20"/>
          <w:szCs w:val="20"/>
          <w:lang w:val="fr-CA"/>
        </w:rPr>
        <w:t xml:space="preserve">es </w:t>
      </w:r>
      <w:r w:rsidR="009A521E" w:rsidRPr="00B140CB">
        <w:rPr>
          <w:rFonts w:cstheme="minorHAnsi"/>
          <w:color w:val="000000" w:themeColor="text1"/>
          <w:sz w:val="20"/>
          <w:szCs w:val="20"/>
          <w:lang w:val="fr-CA"/>
        </w:rPr>
        <w:t xml:space="preserve">gîtes où se développent les </w:t>
      </w:r>
      <w:r w:rsidR="00641631" w:rsidRPr="00B140CB">
        <w:rPr>
          <w:rFonts w:cstheme="minorHAnsi"/>
          <w:color w:val="000000" w:themeColor="text1"/>
          <w:sz w:val="20"/>
          <w:szCs w:val="20"/>
          <w:lang w:val="fr-CA"/>
        </w:rPr>
        <w:t xml:space="preserve">larves </w:t>
      </w:r>
      <w:r w:rsidR="00463C79" w:rsidRPr="00B140CB">
        <w:rPr>
          <w:rFonts w:cstheme="minorHAnsi"/>
          <w:color w:val="000000" w:themeColor="text1"/>
          <w:sz w:val="20"/>
          <w:szCs w:val="20"/>
          <w:lang w:val="fr-CA"/>
        </w:rPr>
        <w:t xml:space="preserve">de </w:t>
      </w:r>
      <w:r w:rsidR="00A545B0" w:rsidRPr="00B140CB">
        <w:rPr>
          <w:rFonts w:cstheme="minorHAnsi"/>
          <w:color w:val="000000" w:themeColor="text1"/>
          <w:sz w:val="20"/>
          <w:szCs w:val="20"/>
          <w:lang w:val="fr-CA"/>
        </w:rPr>
        <w:t>moustiques (</w:t>
      </w:r>
      <w:proofErr w:type="spellStart"/>
      <w:r w:rsidR="00A6745B" w:rsidRPr="00DD4CFA">
        <w:rPr>
          <w:rFonts w:cstheme="minorHAnsi"/>
          <w:i/>
          <w:iCs/>
          <w:color w:val="000000" w:themeColor="text1"/>
          <w:sz w:val="20"/>
          <w:szCs w:val="20"/>
          <w:lang w:val="fr-CA"/>
        </w:rPr>
        <w:t>Culicidae</w:t>
      </w:r>
      <w:proofErr w:type="spellEnd"/>
      <w:r w:rsidR="00A6745B" w:rsidRPr="00DD4CFA">
        <w:rPr>
          <w:rFonts w:cstheme="minorHAnsi"/>
          <w:i/>
          <w:iCs/>
          <w:color w:val="000000" w:themeColor="text1"/>
          <w:sz w:val="20"/>
          <w:szCs w:val="20"/>
          <w:lang w:val="fr-CA"/>
        </w:rPr>
        <w:t>)</w:t>
      </w:r>
      <w:r w:rsidR="00A6745B" w:rsidRPr="00B140CB">
        <w:rPr>
          <w:rFonts w:cstheme="minorHAnsi"/>
          <w:color w:val="000000" w:themeColor="text1"/>
          <w:sz w:val="20"/>
          <w:szCs w:val="20"/>
          <w:lang w:val="fr-CA"/>
        </w:rPr>
        <w:t xml:space="preserve"> et</w:t>
      </w:r>
      <w:r w:rsidR="00B140CB" w:rsidRPr="00B140CB">
        <w:rPr>
          <w:rFonts w:cstheme="minorHAnsi"/>
          <w:color w:val="000000" w:themeColor="text1"/>
          <w:sz w:val="20"/>
          <w:szCs w:val="20"/>
          <w:lang w:val="fr-CA"/>
        </w:rPr>
        <w:t xml:space="preserve">/ou </w:t>
      </w:r>
      <w:r w:rsidR="00463C79" w:rsidRPr="00B140CB">
        <w:rPr>
          <w:rFonts w:cstheme="minorHAnsi"/>
          <w:color w:val="000000" w:themeColor="text1"/>
          <w:sz w:val="20"/>
          <w:szCs w:val="20"/>
          <w:lang w:val="fr-CA"/>
        </w:rPr>
        <w:t>mouches noires (</w:t>
      </w:r>
      <w:proofErr w:type="spellStart"/>
      <w:r w:rsidR="002E57DF" w:rsidRPr="00DD4CFA">
        <w:rPr>
          <w:rFonts w:cstheme="minorHAnsi"/>
          <w:i/>
          <w:iCs/>
          <w:color w:val="000000" w:themeColor="text1"/>
          <w:sz w:val="20"/>
          <w:szCs w:val="20"/>
          <w:lang w:val="fr-CA"/>
        </w:rPr>
        <w:t>S</w:t>
      </w:r>
      <w:r w:rsidR="00463C79" w:rsidRPr="00DD4CFA">
        <w:rPr>
          <w:rFonts w:cstheme="minorHAnsi"/>
          <w:i/>
          <w:iCs/>
          <w:color w:val="000000" w:themeColor="text1"/>
          <w:sz w:val="20"/>
          <w:szCs w:val="20"/>
          <w:lang w:val="fr-CA"/>
        </w:rPr>
        <w:t>imul</w:t>
      </w:r>
      <w:r w:rsidR="00D80CB6" w:rsidRPr="00DD4CFA">
        <w:rPr>
          <w:rFonts w:cstheme="minorHAnsi"/>
          <w:i/>
          <w:iCs/>
          <w:color w:val="000000" w:themeColor="text1"/>
          <w:sz w:val="20"/>
          <w:szCs w:val="20"/>
          <w:lang w:val="fr-CA"/>
        </w:rPr>
        <w:t>i</w:t>
      </w:r>
      <w:r w:rsidR="00463C79" w:rsidRPr="00DD4CFA">
        <w:rPr>
          <w:rFonts w:cstheme="minorHAnsi"/>
          <w:i/>
          <w:iCs/>
          <w:color w:val="000000" w:themeColor="text1"/>
          <w:sz w:val="20"/>
          <w:szCs w:val="20"/>
          <w:lang w:val="fr-CA"/>
        </w:rPr>
        <w:t>dae</w:t>
      </w:r>
      <w:proofErr w:type="spellEnd"/>
      <w:r w:rsidR="00463C79" w:rsidRPr="00B140CB">
        <w:rPr>
          <w:rFonts w:cstheme="minorHAnsi"/>
          <w:color w:val="000000" w:themeColor="text1"/>
          <w:sz w:val="20"/>
          <w:szCs w:val="20"/>
          <w:lang w:val="fr-CA"/>
        </w:rPr>
        <w:t>)</w:t>
      </w:r>
      <w:r w:rsidR="002214A0" w:rsidRPr="00B140CB">
        <w:rPr>
          <w:rFonts w:cstheme="minorHAnsi"/>
          <w:color w:val="000000" w:themeColor="text1"/>
          <w:sz w:val="20"/>
          <w:szCs w:val="20"/>
          <w:lang w:val="fr-CA"/>
        </w:rPr>
        <w:t xml:space="preserve"> </w:t>
      </w:r>
      <w:r w:rsidR="002214A0" w:rsidRPr="002C3A58">
        <w:rPr>
          <w:rFonts w:cstheme="minorHAnsi"/>
          <w:color w:val="000000" w:themeColor="text1"/>
          <w:sz w:val="20"/>
          <w:szCs w:val="20"/>
          <w:lang w:val="fr-CA"/>
        </w:rPr>
        <w:t xml:space="preserve">dans </w:t>
      </w:r>
      <w:r w:rsidR="00D6215A">
        <w:rPr>
          <w:rFonts w:cstheme="minorHAnsi"/>
          <w:color w:val="000000" w:themeColor="text1"/>
          <w:sz w:val="20"/>
          <w:szCs w:val="20"/>
          <w:lang w:val="fr-CA"/>
        </w:rPr>
        <w:t>les municipalités participantes</w:t>
      </w:r>
      <w:r w:rsidR="009A521E">
        <w:rPr>
          <w:rFonts w:cstheme="minorHAnsi"/>
          <w:color w:val="000000" w:themeColor="text1"/>
          <w:sz w:val="20"/>
          <w:szCs w:val="20"/>
          <w:lang w:val="fr-CA"/>
        </w:rPr>
        <w:t xml:space="preserve">. </w:t>
      </w:r>
      <w:r w:rsidR="00EE46AD">
        <w:rPr>
          <w:rFonts w:cstheme="minorHAnsi"/>
          <w:color w:val="000000" w:themeColor="text1"/>
          <w:sz w:val="20"/>
          <w:szCs w:val="20"/>
          <w:lang w:val="fr-CA"/>
        </w:rPr>
        <w:t>À la suite de</w:t>
      </w:r>
      <w:r w:rsidR="005C78B3">
        <w:rPr>
          <w:rFonts w:cstheme="minorHAnsi"/>
          <w:color w:val="000000" w:themeColor="text1"/>
          <w:sz w:val="20"/>
          <w:szCs w:val="20"/>
          <w:lang w:val="fr-CA"/>
        </w:rPr>
        <w:t>s observations</w:t>
      </w:r>
      <w:r w:rsidR="00A35CEE">
        <w:rPr>
          <w:rFonts w:cstheme="minorHAnsi"/>
          <w:color w:val="000000" w:themeColor="text1"/>
          <w:sz w:val="20"/>
          <w:szCs w:val="20"/>
          <w:lang w:val="fr-CA"/>
        </w:rPr>
        <w:t>,</w:t>
      </w:r>
      <w:r w:rsidR="005C78B3">
        <w:rPr>
          <w:rFonts w:cstheme="minorHAnsi"/>
          <w:color w:val="000000" w:themeColor="text1"/>
          <w:sz w:val="20"/>
          <w:szCs w:val="20"/>
          <w:lang w:val="fr-CA"/>
        </w:rPr>
        <w:t xml:space="preserve"> et en fonction des conditions météorologiques,</w:t>
      </w:r>
      <w:r w:rsidR="00EB1329">
        <w:rPr>
          <w:rFonts w:cstheme="minorHAnsi"/>
          <w:color w:val="000000" w:themeColor="text1"/>
          <w:sz w:val="20"/>
          <w:szCs w:val="20"/>
          <w:lang w:val="fr-CA"/>
        </w:rPr>
        <w:t xml:space="preserve"> </w:t>
      </w:r>
      <w:r>
        <w:rPr>
          <w:rFonts w:cstheme="minorHAnsi"/>
          <w:color w:val="000000" w:themeColor="text1"/>
          <w:sz w:val="20"/>
          <w:szCs w:val="20"/>
          <w:lang w:val="fr-CA"/>
        </w:rPr>
        <w:t>l’équipe déterminera</w:t>
      </w:r>
      <w:r w:rsidR="00EB1329">
        <w:rPr>
          <w:rFonts w:cstheme="minorHAnsi"/>
          <w:color w:val="000000" w:themeColor="text1"/>
          <w:sz w:val="20"/>
          <w:szCs w:val="20"/>
          <w:lang w:val="fr-CA"/>
        </w:rPr>
        <w:t xml:space="preserve"> la date précise à laquelle les premiers traitements </w:t>
      </w:r>
      <w:r w:rsidR="00220374">
        <w:rPr>
          <w:rFonts w:cstheme="minorHAnsi"/>
          <w:color w:val="000000" w:themeColor="text1"/>
          <w:sz w:val="20"/>
          <w:szCs w:val="20"/>
          <w:lang w:val="fr-CA"/>
        </w:rPr>
        <w:t xml:space="preserve">de larvicides </w:t>
      </w:r>
      <w:r w:rsidR="00B77CFB">
        <w:rPr>
          <w:rFonts w:cstheme="minorHAnsi"/>
          <w:color w:val="000000" w:themeColor="text1"/>
          <w:sz w:val="20"/>
          <w:szCs w:val="20"/>
          <w:lang w:val="fr-CA"/>
        </w:rPr>
        <w:t xml:space="preserve">biologiques </w:t>
      </w:r>
      <w:r w:rsidR="00EB1329">
        <w:rPr>
          <w:rFonts w:cstheme="minorHAnsi"/>
          <w:color w:val="000000" w:themeColor="text1"/>
          <w:sz w:val="20"/>
          <w:szCs w:val="20"/>
          <w:lang w:val="fr-CA"/>
        </w:rPr>
        <w:t>seront effectués.</w:t>
      </w:r>
      <w:r w:rsidR="006118B4">
        <w:rPr>
          <w:rFonts w:cstheme="minorHAnsi"/>
          <w:color w:val="000000" w:themeColor="text1"/>
          <w:sz w:val="20"/>
          <w:szCs w:val="20"/>
          <w:lang w:val="fr-CA"/>
        </w:rPr>
        <w:t xml:space="preserve"> Seuls les milieux</w:t>
      </w:r>
      <w:r w:rsidR="00311A65">
        <w:rPr>
          <w:rFonts w:cstheme="minorHAnsi"/>
          <w:color w:val="000000" w:themeColor="text1"/>
          <w:sz w:val="20"/>
          <w:szCs w:val="20"/>
          <w:lang w:val="fr-CA"/>
        </w:rPr>
        <w:t xml:space="preserve"> </w:t>
      </w:r>
      <w:r w:rsidR="00641631">
        <w:rPr>
          <w:rFonts w:cstheme="minorHAnsi"/>
          <w:color w:val="000000" w:themeColor="text1"/>
          <w:sz w:val="20"/>
          <w:szCs w:val="20"/>
          <w:lang w:val="fr-CA"/>
        </w:rPr>
        <w:t>où il y a présence de larves</w:t>
      </w:r>
      <w:r w:rsidR="005C78B3" w:rsidRPr="005C78B3">
        <w:rPr>
          <w:rFonts w:cstheme="minorHAnsi"/>
          <w:color w:val="000000" w:themeColor="text1"/>
          <w:sz w:val="20"/>
          <w:szCs w:val="20"/>
          <w:lang w:val="fr-CA"/>
        </w:rPr>
        <w:t xml:space="preserve"> </w:t>
      </w:r>
      <w:r w:rsidR="005C78B3">
        <w:rPr>
          <w:rFonts w:cstheme="minorHAnsi"/>
          <w:color w:val="000000" w:themeColor="text1"/>
          <w:sz w:val="20"/>
          <w:szCs w:val="20"/>
          <w:lang w:val="fr-CA"/>
        </w:rPr>
        <w:t>f</w:t>
      </w:r>
      <w:r w:rsidR="00311A65">
        <w:rPr>
          <w:rFonts w:cstheme="minorHAnsi"/>
          <w:color w:val="000000" w:themeColor="text1"/>
          <w:sz w:val="20"/>
          <w:szCs w:val="20"/>
          <w:lang w:val="fr-CA"/>
        </w:rPr>
        <w:t>er</w:t>
      </w:r>
      <w:r w:rsidR="005C78B3">
        <w:rPr>
          <w:rFonts w:cstheme="minorHAnsi"/>
          <w:color w:val="000000" w:themeColor="text1"/>
          <w:sz w:val="20"/>
          <w:szCs w:val="20"/>
          <w:lang w:val="fr-CA"/>
        </w:rPr>
        <w:t>ont l’objet de traitement</w:t>
      </w:r>
      <w:r w:rsidR="005230E6">
        <w:rPr>
          <w:rFonts w:cstheme="minorHAnsi"/>
          <w:color w:val="000000" w:themeColor="text1"/>
          <w:sz w:val="20"/>
          <w:szCs w:val="20"/>
          <w:lang w:val="fr-CA"/>
        </w:rPr>
        <w:t>s</w:t>
      </w:r>
      <w:r w:rsidR="005C78B3">
        <w:rPr>
          <w:rFonts w:cstheme="minorHAnsi"/>
          <w:color w:val="000000" w:themeColor="text1"/>
          <w:sz w:val="20"/>
          <w:szCs w:val="20"/>
          <w:lang w:val="fr-CA"/>
        </w:rPr>
        <w:t xml:space="preserve">. </w:t>
      </w:r>
      <w:r w:rsidR="00FE7CA6">
        <w:rPr>
          <w:rFonts w:cstheme="minorHAnsi"/>
          <w:color w:val="000000" w:themeColor="text1"/>
          <w:sz w:val="20"/>
          <w:szCs w:val="20"/>
          <w:lang w:val="fr-CA"/>
        </w:rPr>
        <w:t xml:space="preserve">Le </w:t>
      </w:r>
      <w:r w:rsidR="00353179">
        <w:rPr>
          <w:rFonts w:cstheme="minorHAnsi"/>
          <w:color w:val="000000" w:themeColor="text1"/>
          <w:sz w:val="20"/>
          <w:szCs w:val="20"/>
          <w:lang w:val="fr-CA"/>
        </w:rPr>
        <w:t>larvicide utilisé cible</w:t>
      </w:r>
      <w:r w:rsidR="00FE7CA6">
        <w:rPr>
          <w:rFonts w:cstheme="minorHAnsi"/>
          <w:color w:val="000000" w:themeColor="text1"/>
          <w:sz w:val="20"/>
          <w:szCs w:val="20"/>
          <w:lang w:val="fr-CA"/>
        </w:rPr>
        <w:t xml:space="preserve"> la génération de larves présente </w:t>
      </w:r>
      <w:r w:rsidR="00353179">
        <w:rPr>
          <w:rFonts w:cstheme="minorHAnsi"/>
          <w:color w:val="000000" w:themeColor="text1"/>
          <w:sz w:val="20"/>
          <w:szCs w:val="20"/>
          <w:lang w:val="fr-CA"/>
        </w:rPr>
        <w:t xml:space="preserve">dans l’eau </w:t>
      </w:r>
      <w:r w:rsidR="00FE7CA6">
        <w:rPr>
          <w:rFonts w:cstheme="minorHAnsi"/>
          <w:color w:val="000000" w:themeColor="text1"/>
          <w:sz w:val="20"/>
          <w:szCs w:val="20"/>
          <w:lang w:val="fr-CA"/>
        </w:rPr>
        <w:t>mais</w:t>
      </w:r>
      <w:r w:rsidR="00EC7F51">
        <w:rPr>
          <w:rFonts w:cstheme="minorHAnsi"/>
          <w:color w:val="000000" w:themeColor="text1"/>
          <w:sz w:val="20"/>
          <w:szCs w:val="20"/>
          <w:lang w:val="fr-CA"/>
        </w:rPr>
        <w:t>,</w:t>
      </w:r>
      <w:r w:rsidR="00FE7CA6">
        <w:rPr>
          <w:rFonts w:cstheme="minorHAnsi"/>
          <w:color w:val="000000" w:themeColor="text1"/>
          <w:sz w:val="20"/>
          <w:szCs w:val="20"/>
          <w:lang w:val="fr-CA"/>
        </w:rPr>
        <w:t xml:space="preserve"> puisque le produit biologique se dégrade rapidement, </w:t>
      </w:r>
      <w:r w:rsidR="00A6745B">
        <w:rPr>
          <w:rFonts w:cstheme="minorHAnsi"/>
          <w:color w:val="000000" w:themeColor="text1"/>
          <w:sz w:val="20"/>
          <w:szCs w:val="20"/>
          <w:lang w:val="fr-CA"/>
        </w:rPr>
        <w:t>des</w:t>
      </w:r>
      <w:r w:rsidR="00FE7CA6">
        <w:rPr>
          <w:rFonts w:cstheme="minorHAnsi"/>
          <w:color w:val="000000" w:themeColor="text1"/>
          <w:sz w:val="20"/>
          <w:szCs w:val="20"/>
          <w:lang w:val="fr-CA"/>
        </w:rPr>
        <w:t xml:space="preserve"> traitements </w:t>
      </w:r>
      <w:r w:rsidR="00A6745B">
        <w:rPr>
          <w:rFonts w:cstheme="minorHAnsi"/>
          <w:color w:val="000000" w:themeColor="text1"/>
          <w:sz w:val="20"/>
          <w:szCs w:val="20"/>
          <w:lang w:val="fr-CA"/>
        </w:rPr>
        <w:t>subséquents peuvent</w:t>
      </w:r>
      <w:r w:rsidR="00FE7CA6">
        <w:rPr>
          <w:rFonts w:cstheme="minorHAnsi"/>
          <w:color w:val="000000" w:themeColor="text1"/>
          <w:sz w:val="20"/>
          <w:szCs w:val="20"/>
          <w:lang w:val="fr-CA"/>
        </w:rPr>
        <w:t xml:space="preserve"> être appliqués </w:t>
      </w:r>
      <w:r w:rsidR="006454D3">
        <w:rPr>
          <w:rFonts w:cstheme="minorHAnsi"/>
          <w:color w:val="000000" w:themeColor="text1"/>
          <w:sz w:val="20"/>
          <w:szCs w:val="20"/>
          <w:lang w:val="fr-CA"/>
        </w:rPr>
        <w:t xml:space="preserve">pour </w:t>
      </w:r>
      <w:r w:rsidR="00707A17">
        <w:rPr>
          <w:rFonts w:cstheme="minorHAnsi"/>
          <w:color w:val="000000" w:themeColor="text1"/>
          <w:sz w:val="20"/>
          <w:szCs w:val="20"/>
          <w:lang w:val="fr-CA"/>
        </w:rPr>
        <w:t>les</w:t>
      </w:r>
      <w:r w:rsidR="00FE7CA6">
        <w:rPr>
          <w:rFonts w:cstheme="minorHAnsi"/>
          <w:color w:val="000000" w:themeColor="text1"/>
          <w:sz w:val="20"/>
          <w:szCs w:val="20"/>
          <w:lang w:val="fr-CA"/>
        </w:rPr>
        <w:t xml:space="preserve"> nouvelles générations au cours de la saison.</w:t>
      </w:r>
      <w:r w:rsidR="00DD26FE">
        <w:rPr>
          <w:rFonts w:cstheme="minorHAnsi"/>
          <w:color w:val="000000" w:themeColor="text1"/>
          <w:sz w:val="20"/>
          <w:szCs w:val="20"/>
          <w:lang w:val="fr-CA"/>
        </w:rPr>
        <w:t xml:space="preserve"> </w:t>
      </w:r>
    </w:p>
    <w:p w14:paraId="3B8930E1" w14:textId="37B85756" w:rsidR="005A4C2D" w:rsidRDefault="00747CCE" w:rsidP="002C3A5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707A17">
        <w:rPr>
          <w:rFonts w:asciiTheme="minorHAnsi" w:hAnsiTheme="minorHAnsi" w:cstheme="minorHAnsi"/>
          <w:sz w:val="20"/>
          <w:szCs w:val="20"/>
        </w:rPr>
        <w:t>Le programme de</w:t>
      </w:r>
      <w:r w:rsidR="00DD26FE" w:rsidRPr="00707A17">
        <w:rPr>
          <w:rFonts w:asciiTheme="minorHAnsi" w:hAnsiTheme="minorHAnsi" w:cstheme="minorHAnsi"/>
          <w:sz w:val="20"/>
          <w:szCs w:val="20"/>
        </w:rPr>
        <w:t xml:space="preserve"> contrôle permet de diminuer significativement la nuis</w:t>
      </w:r>
      <w:r w:rsidR="00AD1B0A" w:rsidRPr="00707A17">
        <w:rPr>
          <w:rFonts w:asciiTheme="minorHAnsi" w:hAnsiTheme="minorHAnsi" w:cstheme="minorHAnsi"/>
          <w:sz w:val="20"/>
          <w:szCs w:val="20"/>
        </w:rPr>
        <w:t xml:space="preserve">ance causée </w:t>
      </w:r>
      <w:r w:rsidR="005A4C2D" w:rsidRPr="00707A17">
        <w:rPr>
          <w:rFonts w:asciiTheme="minorHAnsi" w:hAnsiTheme="minorHAnsi" w:cstheme="minorHAnsi"/>
          <w:sz w:val="20"/>
          <w:szCs w:val="20"/>
        </w:rPr>
        <w:t>par l</w:t>
      </w:r>
      <w:r w:rsidR="00AD1B0A" w:rsidRPr="00707A17">
        <w:rPr>
          <w:rFonts w:asciiTheme="minorHAnsi" w:hAnsiTheme="minorHAnsi" w:cstheme="minorHAnsi"/>
          <w:sz w:val="20"/>
          <w:szCs w:val="20"/>
        </w:rPr>
        <w:t xml:space="preserve">es </w:t>
      </w:r>
      <w:r w:rsidR="00707A17" w:rsidRPr="00707A17">
        <w:rPr>
          <w:rFonts w:asciiTheme="minorHAnsi" w:hAnsiTheme="minorHAnsi" w:cstheme="minorHAnsi"/>
          <w:sz w:val="20"/>
          <w:szCs w:val="20"/>
        </w:rPr>
        <w:t>insectes piqueurs</w:t>
      </w:r>
      <w:r w:rsidR="005A4C2D">
        <w:rPr>
          <w:rFonts w:asciiTheme="minorHAnsi" w:hAnsiTheme="minorHAnsi" w:cstheme="minorHAnsi"/>
          <w:sz w:val="20"/>
          <w:szCs w:val="20"/>
        </w:rPr>
        <w:t xml:space="preserve"> </w:t>
      </w:r>
      <w:r w:rsidR="00AD1B0A">
        <w:rPr>
          <w:rFonts w:asciiTheme="minorHAnsi" w:hAnsiTheme="minorHAnsi" w:cstheme="minorHAnsi"/>
          <w:sz w:val="20"/>
          <w:szCs w:val="20"/>
        </w:rPr>
        <w:t xml:space="preserve">sans affecter </w:t>
      </w:r>
      <w:r w:rsidR="00531C7C">
        <w:rPr>
          <w:rFonts w:asciiTheme="minorHAnsi" w:hAnsiTheme="minorHAnsi" w:cstheme="minorHAnsi"/>
          <w:sz w:val="20"/>
          <w:szCs w:val="20"/>
        </w:rPr>
        <w:t>nos écosystèmes</w:t>
      </w:r>
      <w:r w:rsidR="0060711B">
        <w:rPr>
          <w:rFonts w:asciiTheme="minorHAnsi" w:hAnsiTheme="minorHAnsi" w:cstheme="minorHAnsi"/>
          <w:sz w:val="20"/>
          <w:szCs w:val="20"/>
        </w:rPr>
        <w:t xml:space="preserve">, </w:t>
      </w:r>
      <w:r w:rsidR="00220374">
        <w:rPr>
          <w:rFonts w:asciiTheme="minorHAnsi" w:hAnsiTheme="minorHAnsi" w:cstheme="minorHAnsi"/>
          <w:sz w:val="20"/>
          <w:szCs w:val="20"/>
        </w:rPr>
        <w:t xml:space="preserve">dont </w:t>
      </w:r>
      <w:r w:rsidR="0060711B">
        <w:rPr>
          <w:rFonts w:asciiTheme="minorHAnsi" w:hAnsiTheme="minorHAnsi" w:cstheme="minorHAnsi"/>
          <w:sz w:val="20"/>
          <w:szCs w:val="20"/>
        </w:rPr>
        <w:t xml:space="preserve">la </w:t>
      </w:r>
      <w:r w:rsidR="00531C7C">
        <w:rPr>
          <w:rFonts w:asciiTheme="minorHAnsi" w:hAnsiTheme="minorHAnsi" w:cstheme="minorHAnsi"/>
          <w:sz w:val="20"/>
          <w:szCs w:val="20"/>
        </w:rPr>
        <w:t xml:space="preserve">flore, la </w:t>
      </w:r>
      <w:r w:rsidR="0060711B">
        <w:rPr>
          <w:rFonts w:asciiTheme="minorHAnsi" w:hAnsiTheme="minorHAnsi" w:cstheme="minorHAnsi"/>
          <w:sz w:val="20"/>
          <w:szCs w:val="20"/>
        </w:rPr>
        <w:t>faune</w:t>
      </w:r>
      <w:r w:rsidR="00531C7C">
        <w:rPr>
          <w:rFonts w:asciiTheme="minorHAnsi" w:hAnsiTheme="minorHAnsi" w:cstheme="minorHAnsi"/>
          <w:sz w:val="20"/>
          <w:szCs w:val="20"/>
        </w:rPr>
        <w:t xml:space="preserve">, </w:t>
      </w:r>
      <w:r w:rsidR="00220374">
        <w:rPr>
          <w:rFonts w:asciiTheme="minorHAnsi" w:hAnsiTheme="minorHAnsi" w:cstheme="minorHAnsi"/>
          <w:sz w:val="20"/>
          <w:szCs w:val="20"/>
        </w:rPr>
        <w:t xml:space="preserve">et </w:t>
      </w:r>
      <w:r w:rsidR="0060711B">
        <w:rPr>
          <w:rFonts w:asciiTheme="minorHAnsi" w:hAnsiTheme="minorHAnsi" w:cstheme="minorHAnsi"/>
          <w:sz w:val="20"/>
          <w:szCs w:val="20"/>
        </w:rPr>
        <w:t xml:space="preserve">ni </w:t>
      </w:r>
      <w:r w:rsidR="00531C7C">
        <w:rPr>
          <w:rFonts w:asciiTheme="minorHAnsi" w:hAnsiTheme="minorHAnsi" w:cstheme="minorHAnsi"/>
          <w:sz w:val="20"/>
          <w:szCs w:val="20"/>
        </w:rPr>
        <w:t>même</w:t>
      </w:r>
      <w:r w:rsidR="0060711B">
        <w:rPr>
          <w:rFonts w:asciiTheme="minorHAnsi" w:hAnsiTheme="minorHAnsi" w:cstheme="minorHAnsi"/>
          <w:sz w:val="20"/>
          <w:szCs w:val="20"/>
        </w:rPr>
        <w:t xml:space="preserve"> </w:t>
      </w:r>
      <w:r w:rsidR="00AD1B0A">
        <w:rPr>
          <w:rFonts w:asciiTheme="minorHAnsi" w:hAnsiTheme="minorHAnsi" w:cstheme="minorHAnsi"/>
          <w:sz w:val="20"/>
          <w:szCs w:val="20"/>
        </w:rPr>
        <w:t xml:space="preserve">les autres espèces </w:t>
      </w:r>
      <w:r w:rsidR="00C92A6E">
        <w:rPr>
          <w:rFonts w:asciiTheme="minorHAnsi" w:hAnsiTheme="minorHAnsi" w:cstheme="minorHAnsi"/>
          <w:sz w:val="20"/>
          <w:szCs w:val="20"/>
        </w:rPr>
        <w:t xml:space="preserve">d’insectes </w:t>
      </w:r>
      <w:r w:rsidR="00AD1B0A">
        <w:rPr>
          <w:rFonts w:asciiTheme="minorHAnsi" w:hAnsiTheme="minorHAnsi" w:cstheme="minorHAnsi"/>
          <w:sz w:val="20"/>
          <w:szCs w:val="20"/>
        </w:rPr>
        <w:t>qui cohabitent.</w:t>
      </w:r>
      <w:r w:rsidR="00C92A6E">
        <w:rPr>
          <w:rFonts w:asciiTheme="minorHAnsi" w:hAnsiTheme="minorHAnsi" w:cstheme="minorHAnsi"/>
          <w:sz w:val="20"/>
          <w:szCs w:val="20"/>
        </w:rPr>
        <w:t xml:space="preserve"> </w:t>
      </w:r>
      <w:r w:rsidR="0060711B">
        <w:rPr>
          <w:rFonts w:asciiTheme="minorHAnsi" w:hAnsiTheme="minorHAnsi" w:cstheme="minorHAnsi"/>
          <w:sz w:val="20"/>
          <w:szCs w:val="20"/>
        </w:rPr>
        <w:t xml:space="preserve">Cela nous permet de vivre à proximité de milieux humides </w:t>
      </w:r>
      <w:r w:rsidR="0091029D">
        <w:rPr>
          <w:rFonts w:asciiTheme="minorHAnsi" w:hAnsiTheme="minorHAnsi" w:cstheme="minorHAnsi"/>
          <w:sz w:val="20"/>
          <w:szCs w:val="20"/>
        </w:rPr>
        <w:t>riches</w:t>
      </w:r>
      <w:r w:rsidR="00220374">
        <w:rPr>
          <w:rFonts w:asciiTheme="minorHAnsi" w:hAnsiTheme="minorHAnsi" w:cstheme="minorHAnsi"/>
          <w:sz w:val="20"/>
          <w:szCs w:val="20"/>
        </w:rPr>
        <w:t>,</w:t>
      </w:r>
      <w:r w:rsidR="0091029D">
        <w:rPr>
          <w:rFonts w:asciiTheme="minorHAnsi" w:hAnsiTheme="minorHAnsi" w:cstheme="minorHAnsi"/>
          <w:sz w:val="20"/>
          <w:szCs w:val="20"/>
        </w:rPr>
        <w:t xml:space="preserve"> </w:t>
      </w:r>
      <w:r w:rsidR="0060711B">
        <w:rPr>
          <w:rFonts w:asciiTheme="minorHAnsi" w:hAnsiTheme="minorHAnsi" w:cstheme="minorHAnsi"/>
          <w:sz w:val="20"/>
          <w:szCs w:val="20"/>
        </w:rPr>
        <w:t xml:space="preserve">sans en subir les inconforts ou devoir se vaporiser constamment </w:t>
      </w:r>
      <w:r w:rsidR="0060711B" w:rsidRPr="00707A17">
        <w:rPr>
          <w:rFonts w:asciiTheme="minorHAnsi" w:hAnsiTheme="minorHAnsi" w:cstheme="minorHAnsi"/>
          <w:sz w:val="20"/>
          <w:szCs w:val="20"/>
        </w:rPr>
        <w:t>d’insectifuge</w:t>
      </w:r>
      <w:r w:rsidR="00707A17" w:rsidRPr="00707A17">
        <w:rPr>
          <w:rFonts w:asciiTheme="minorHAnsi" w:hAnsiTheme="minorHAnsi" w:cstheme="minorHAnsi"/>
          <w:sz w:val="20"/>
          <w:szCs w:val="20"/>
        </w:rPr>
        <w:t xml:space="preserve"> chimique</w:t>
      </w:r>
      <w:r w:rsidR="0060711B" w:rsidRPr="00707A17">
        <w:rPr>
          <w:rFonts w:asciiTheme="minorHAnsi" w:hAnsiTheme="minorHAnsi" w:cstheme="minorHAnsi"/>
          <w:sz w:val="20"/>
          <w:szCs w:val="20"/>
        </w:rPr>
        <w:t xml:space="preserve">.  </w:t>
      </w:r>
      <w:r w:rsidR="00707A17" w:rsidRPr="00707A17">
        <w:rPr>
          <w:rFonts w:asciiTheme="minorHAnsi" w:hAnsiTheme="minorHAnsi" w:cstheme="minorHAnsi"/>
          <w:sz w:val="20"/>
          <w:szCs w:val="20"/>
        </w:rPr>
        <w:t xml:space="preserve">Notre municipalité </w:t>
      </w:r>
      <w:r w:rsidR="005A4C2D" w:rsidRPr="00707A17">
        <w:rPr>
          <w:rFonts w:asciiTheme="minorHAnsi" w:hAnsiTheme="minorHAnsi" w:cstheme="minorHAnsi"/>
          <w:sz w:val="20"/>
          <w:szCs w:val="20"/>
        </w:rPr>
        <w:t xml:space="preserve">a fait le choix </w:t>
      </w:r>
      <w:r w:rsidR="0060711B" w:rsidRPr="00707A17">
        <w:rPr>
          <w:rFonts w:asciiTheme="minorHAnsi" w:hAnsiTheme="minorHAnsi" w:cstheme="minorHAnsi"/>
          <w:i/>
          <w:sz w:val="20"/>
          <w:szCs w:val="20"/>
        </w:rPr>
        <w:t xml:space="preserve">SANTÉ </w:t>
      </w:r>
      <w:r w:rsidR="005A4C2D" w:rsidRPr="00707A17">
        <w:rPr>
          <w:rFonts w:asciiTheme="minorHAnsi" w:hAnsiTheme="minorHAnsi" w:cstheme="minorHAnsi"/>
          <w:sz w:val="20"/>
          <w:szCs w:val="20"/>
        </w:rPr>
        <w:t xml:space="preserve">d’offrir à </w:t>
      </w:r>
      <w:r w:rsidR="005230E6" w:rsidRPr="00707A17">
        <w:rPr>
          <w:rFonts w:asciiTheme="minorHAnsi" w:hAnsiTheme="minorHAnsi" w:cstheme="minorHAnsi"/>
          <w:sz w:val="20"/>
          <w:szCs w:val="20"/>
        </w:rPr>
        <w:t>s</w:t>
      </w:r>
      <w:r w:rsidR="005A4C2D" w:rsidRPr="00707A17">
        <w:rPr>
          <w:rFonts w:asciiTheme="minorHAnsi" w:hAnsiTheme="minorHAnsi" w:cstheme="minorHAnsi"/>
          <w:sz w:val="20"/>
          <w:szCs w:val="20"/>
        </w:rPr>
        <w:t xml:space="preserve">es citoyens de </w:t>
      </w:r>
      <w:r w:rsidR="00707A17" w:rsidRPr="00707A17">
        <w:rPr>
          <w:rFonts w:asciiTheme="minorHAnsi" w:hAnsiTheme="minorHAnsi" w:cstheme="minorHAnsi"/>
          <w:sz w:val="20"/>
          <w:szCs w:val="20"/>
        </w:rPr>
        <w:t xml:space="preserve">bouger et de </w:t>
      </w:r>
      <w:r w:rsidR="005A4C2D" w:rsidRPr="00707A17">
        <w:rPr>
          <w:rFonts w:asciiTheme="minorHAnsi" w:hAnsiTheme="minorHAnsi" w:cstheme="minorHAnsi"/>
          <w:sz w:val="20"/>
          <w:szCs w:val="20"/>
        </w:rPr>
        <w:t xml:space="preserve">profiter pleinement </w:t>
      </w:r>
      <w:r w:rsidR="0060711B" w:rsidRPr="00707A17">
        <w:rPr>
          <w:rFonts w:asciiTheme="minorHAnsi" w:hAnsiTheme="minorHAnsi" w:cstheme="minorHAnsi"/>
          <w:sz w:val="20"/>
          <w:szCs w:val="20"/>
        </w:rPr>
        <w:t>de</w:t>
      </w:r>
      <w:r w:rsidR="005230E6" w:rsidRPr="00707A17">
        <w:rPr>
          <w:rFonts w:asciiTheme="minorHAnsi" w:hAnsiTheme="minorHAnsi" w:cstheme="minorHAnsi"/>
          <w:sz w:val="20"/>
          <w:szCs w:val="20"/>
        </w:rPr>
        <w:t xml:space="preserve">s </w:t>
      </w:r>
      <w:r w:rsidR="00707A17" w:rsidRPr="00707A17">
        <w:rPr>
          <w:rFonts w:asciiTheme="minorHAnsi" w:hAnsiTheme="minorHAnsi" w:cstheme="minorHAnsi"/>
          <w:sz w:val="20"/>
          <w:szCs w:val="20"/>
        </w:rPr>
        <w:t>e</w:t>
      </w:r>
      <w:r w:rsidR="005A4C2D" w:rsidRPr="00707A17">
        <w:rPr>
          <w:rFonts w:asciiTheme="minorHAnsi" w:hAnsiTheme="minorHAnsi" w:cstheme="minorHAnsi"/>
          <w:sz w:val="20"/>
          <w:szCs w:val="20"/>
        </w:rPr>
        <w:t xml:space="preserve">spaces </w:t>
      </w:r>
      <w:r w:rsidR="00220374">
        <w:rPr>
          <w:rFonts w:asciiTheme="minorHAnsi" w:hAnsiTheme="minorHAnsi" w:cstheme="minorHAnsi"/>
          <w:sz w:val="20"/>
          <w:szCs w:val="20"/>
        </w:rPr>
        <w:t xml:space="preserve">verts </w:t>
      </w:r>
      <w:r w:rsidR="005A4C2D" w:rsidRPr="00707A17">
        <w:rPr>
          <w:rFonts w:asciiTheme="minorHAnsi" w:hAnsiTheme="minorHAnsi" w:cstheme="minorHAnsi"/>
          <w:sz w:val="20"/>
          <w:szCs w:val="20"/>
        </w:rPr>
        <w:t xml:space="preserve">et </w:t>
      </w:r>
      <w:r w:rsidR="0060711B" w:rsidRPr="00707A17">
        <w:rPr>
          <w:rFonts w:asciiTheme="minorHAnsi" w:hAnsiTheme="minorHAnsi" w:cstheme="minorHAnsi"/>
          <w:sz w:val="20"/>
          <w:szCs w:val="20"/>
        </w:rPr>
        <w:t>activités extérieures.</w:t>
      </w:r>
      <w:r w:rsidR="0060711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B8930E2" w14:textId="77777777" w:rsidR="005A4C2D" w:rsidRDefault="005A4C2D" w:rsidP="002C3A5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14:paraId="301B3071" w14:textId="5339CD92" w:rsidR="00EE5400" w:rsidRDefault="005453A8" w:rsidP="00F91EE5">
      <w:pPr>
        <w:pStyle w:val="xmsonormal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Mentionnons que tous les programmes de contrôle à l’aide de larvicide</w:t>
      </w:r>
      <w:r w:rsidR="0063180F">
        <w:rPr>
          <w:rFonts w:asciiTheme="minorHAnsi" w:hAnsiTheme="minorHAnsi" w:cstheme="minorHAnsi"/>
          <w:sz w:val="20"/>
          <w:szCs w:val="20"/>
        </w:rPr>
        <w:t>s</w:t>
      </w:r>
      <w:r>
        <w:rPr>
          <w:rFonts w:asciiTheme="minorHAnsi" w:hAnsiTheme="minorHAnsi" w:cstheme="minorHAnsi"/>
          <w:sz w:val="20"/>
          <w:szCs w:val="20"/>
        </w:rPr>
        <w:t xml:space="preserve"> biologiques sont </w:t>
      </w:r>
      <w:r w:rsidR="007F0DA6">
        <w:rPr>
          <w:rFonts w:asciiTheme="minorHAnsi" w:hAnsiTheme="minorHAnsi" w:cstheme="minorHAnsi"/>
          <w:sz w:val="20"/>
          <w:szCs w:val="20"/>
        </w:rPr>
        <w:t xml:space="preserve">strictement </w:t>
      </w:r>
      <w:r>
        <w:rPr>
          <w:rFonts w:asciiTheme="minorHAnsi" w:hAnsiTheme="minorHAnsi" w:cstheme="minorHAnsi"/>
          <w:sz w:val="20"/>
          <w:szCs w:val="20"/>
        </w:rPr>
        <w:t>règlementés</w:t>
      </w:r>
      <w:r w:rsidR="007F0DA6">
        <w:rPr>
          <w:rFonts w:asciiTheme="minorHAnsi" w:hAnsiTheme="minorHAnsi" w:cstheme="minorHAnsi"/>
          <w:sz w:val="20"/>
          <w:szCs w:val="20"/>
        </w:rPr>
        <w:t>. En effet</w:t>
      </w:r>
      <w:r w:rsidR="000D66A9">
        <w:rPr>
          <w:rFonts w:asciiTheme="minorHAnsi" w:hAnsiTheme="minorHAnsi" w:cstheme="minorHAnsi"/>
          <w:sz w:val="20"/>
          <w:szCs w:val="20"/>
        </w:rPr>
        <w:t xml:space="preserve">, les opérations projetées </w:t>
      </w:r>
      <w:r w:rsidR="000467D7">
        <w:rPr>
          <w:rFonts w:asciiTheme="minorHAnsi" w:hAnsiTheme="minorHAnsi" w:cstheme="minorHAnsi"/>
          <w:sz w:val="20"/>
          <w:szCs w:val="20"/>
        </w:rPr>
        <w:t>f</w:t>
      </w:r>
      <w:r w:rsidR="000D66A9">
        <w:rPr>
          <w:rFonts w:asciiTheme="minorHAnsi" w:hAnsiTheme="minorHAnsi" w:cstheme="minorHAnsi"/>
          <w:sz w:val="20"/>
          <w:szCs w:val="20"/>
        </w:rPr>
        <w:t xml:space="preserve">ont </w:t>
      </w:r>
      <w:r w:rsidR="000467D7">
        <w:rPr>
          <w:rFonts w:asciiTheme="minorHAnsi" w:hAnsiTheme="minorHAnsi" w:cstheme="minorHAnsi"/>
          <w:sz w:val="20"/>
          <w:szCs w:val="20"/>
        </w:rPr>
        <w:t xml:space="preserve">l’objet du plus haut niveau </w:t>
      </w:r>
      <w:r w:rsidR="007610AF">
        <w:rPr>
          <w:rFonts w:asciiTheme="minorHAnsi" w:hAnsiTheme="minorHAnsi" w:cstheme="minorHAnsi"/>
          <w:sz w:val="20"/>
          <w:szCs w:val="20"/>
        </w:rPr>
        <w:t>d’encadrement</w:t>
      </w:r>
      <w:r w:rsidR="003500F9">
        <w:rPr>
          <w:rFonts w:asciiTheme="minorHAnsi" w:hAnsiTheme="minorHAnsi" w:cstheme="minorHAnsi"/>
          <w:sz w:val="20"/>
          <w:szCs w:val="20"/>
        </w:rPr>
        <w:t xml:space="preserve"> </w:t>
      </w:r>
      <w:r w:rsidR="007610AF">
        <w:rPr>
          <w:rFonts w:asciiTheme="minorHAnsi" w:hAnsiTheme="minorHAnsi" w:cstheme="minorHAnsi"/>
          <w:sz w:val="20"/>
          <w:szCs w:val="20"/>
        </w:rPr>
        <w:t>règlementaire</w:t>
      </w:r>
      <w:r w:rsidR="003500F9">
        <w:rPr>
          <w:rFonts w:asciiTheme="minorHAnsi" w:hAnsiTheme="minorHAnsi" w:cstheme="minorHAnsi"/>
          <w:sz w:val="20"/>
          <w:szCs w:val="20"/>
        </w:rPr>
        <w:t xml:space="preserve"> au </w:t>
      </w:r>
      <w:r w:rsidR="007610AF">
        <w:rPr>
          <w:rFonts w:asciiTheme="minorHAnsi" w:hAnsiTheme="minorHAnsi" w:cstheme="minorHAnsi"/>
          <w:sz w:val="20"/>
          <w:szCs w:val="20"/>
        </w:rPr>
        <w:t>Québec,</w:t>
      </w:r>
      <w:r w:rsidR="003500F9">
        <w:rPr>
          <w:rFonts w:asciiTheme="minorHAnsi" w:hAnsiTheme="minorHAnsi" w:cstheme="minorHAnsi"/>
          <w:sz w:val="20"/>
          <w:szCs w:val="20"/>
        </w:rPr>
        <w:t xml:space="preserve"> soit </w:t>
      </w:r>
      <w:r w:rsidR="00C6124A">
        <w:rPr>
          <w:rFonts w:asciiTheme="minorHAnsi" w:hAnsiTheme="minorHAnsi" w:cstheme="minorHAnsi"/>
          <w:sz w:val="20"/>
          <w:szCs w:val="20"/>
        </w:rPr>
        <w:t xml:space="preserve">une </w:t>
      </w:r>
      <w:r>
        <w:rPr>
          <w:rFonts w:asciiTheme="minorHAnsi" w:hAnsiTheme="minorHAnsi" w:cstheme="minorHAnsi"/>
          <w:sz w:val="20"/>
          <w:szCs w:val="20"/>
        </w:rPr>
        <w:t>autorisation ministérielle</w:t>
      </w:r>
      <w:r w:rsidR="00C6124A">
        <w:rPr>
          <w:rFonts w:asciiTheme="minorHAnsi" w:hAnsiTheme="minorHAnsi" w:cstheme="minorHAnsi"/>
          <w:sz w:val="20"/>
          <w:szCs w:val="20"/>
        </w:rPr>
        <w:t xml:space="preserve"> </w:t>
      </w:r>
      <w:r w:rsidR="007610AF">
        <w:rPr>
          <w:rFonts w:asciiTheme="minorHAnsi" w:hAnsiTheme="minorHAnsi" w:cstheme="minorHAnsi"/>
          <w:sz w:val="20"/>
          <w:szCs w:val="20"/>
        </w:rPr>
        <w:t xml:space="preserve">délivrée </w:t>
      </w:r>
      <w:r w:rsidR="00C6124A">
        <w:rPr>
          <w:rFonts w:asciiTheme="minorHAnsi" w:hAnsiTheme="minorHAnsi" w:cstheme="minorHAnsi"/>
          <w:sz w:val="20"/>
          <w:szCs w:val="20"/>
        </w:rPr>
        <w:t>pour cha</w:t>
      </w:r>
      <w:r w:rsidR="007610AF">
        <w:rPr>
          <w:rFonts w:asciiTheme="minorHAnsi" w:hAnsiTheme="minorHAnsi" w:cstheme="minorHAnsi"/>
          <w:sz w:val="20"/>
          <w:szCs w:val="20"/>
        </w:rPr>
        <w:t>cun des</w:t>
      </w:r>
      <w:r w:rsidR="00C6124A">
        <w:rPr>
          <w:rFonts w:asciiTheme="minorHAnsi" w:hAnsiTheme="minorHAnsi" w:cstheme="minorHAnsi"/>
          <w:sz w:val="20"/>
          <w:szCs w:val="20"/>
        </w:rPr>
        <w:t xml:space="preserve"> programme</w:t>
      </w:r>
      <w:r w:rsidR="007610AF">
        <w:rPr>
          <w:rFonts w:asciiTheme="minorHAnsi" w:hAnsiTheme="minorHAnsi" w:cstheme="minorHAnsi"/>
          <w:sz w:val="20"/>
          <w:szCs w:val="20"/>
        </w:rPr>
        <w:t>s</w:t>
      </w:r>
      <w:r w:rsidR="00C6124A">
        <w:rPr>
          <w:rFonts w:asciiTheme="minorHAnsi" w:hAnsiTheme="minorHAnsi" w:cstheme="minorHAnsi"/>
          <w:sz w:val="20"/>
          <w:szCs w:val="20"/>
        </w:rPr>
        <w:t xml:space="preserve">. De plus, </w:t>
      </w:r>
      <w:r w:rsidR="00BB74C1">
        <w:rPr>
          <w:rFonts w:asciiTheme="minorHAnsi" w:hAnsiTheme="minorHAnsi" w:cstheme="minorHAnsi"/>
          <w:sz w:val="20"/>
          <w:szCs w:val="20"/>
        </w:rPr>
        <w:t>des avis fauniques</w:t>
      </w:r>
      <w:r w:rsidR="00C6124A">
        <w:rPr>
          <w:rFonts w:asciiTheme="minorHAnsi" w:hAnsiTheme="minorHAnsi" w:cstheme="minorHAnsi"/>
          <w:sz w:val="20"/>
          <w:szCs w:val="20"/>
        </w:rPr>
        <w:t xml:space="preserve"> </w:t>
      </w:r>
      <w:r w:rsidR="006A4D52">
        <w:rPr>
          <w:rFonts w:asciiTheme="minorHAnsi" w:hAnsiTheme="minorHAnsi" w:cstheme="minorHAnsi"/>
          <w:sz w:val="20"/>
          <w:szCs w:val="20"/>
        </w:rPr>
        <w:t>tenant compte de</w:t>
      </w:r>
      <w:r w:rsidR="009E51F1">
        <w:rPr>
          <w:rFonts w:asciiTheme="minorHAnsi" w:hAnsiTheme="minorHAnsi" w:cstheme="minorHAnsi"/>
          <w:sz w:val="20"/>
          <w:szCs w:val="20"/>
        </w:rPr>
        <w:t xml:space="preserve"> la sensibilité </w:t>
      </w:r>
      <w:r w:rsidR="00220374">
        <w:rPr>
          <w:rFonts w:asciiTheme="minorHAnsi" w:hAnsiTheme="minorHAnsi" w:cstheme="minorHAnsi"/>
          <w:sz w:val="20"/>
          <w:szCs w:val="20"/>
        </w:rPr>
        <w:t xml:space="preserve">des </w:t>
      </w:r>
      <w:r w:rsidR="009E51F1">
        <w:rPr>
          <w:rFonts w:asciiTheme="minorHAnsi" w:hAnsiTheme="minorHAnsi" w:cstheme="minorHAnsi"/>
          <w:sz w:val="20"/>
          <w:szCs w:val="20"/>
        </w:rPr>
        <w:t xml:space="preserve">écosystèmes </w:t>
      </w:r>
      <w:r w:rsidR="00C6124A">
        <w:rPr>
          <w:rFonts w:asciiTheme="minorHAnsi" w:hAnsiTheme="minorHAnsi" w:cstheme="minorHAnsi"/>
          <w:sz w:val="20"/>
          <w:szCs w:val="20"/>
        </w:rPr>
        <w:t>sont également</w:t>
      </w:r>
      <w:r w:rsidR="00BB74C1">
        <w:rPr>
          <w:rFonts w:asciiTheme="minorHAnsi" w:hAnsiTheme="minorHAnsi" w:cstheme="minorHAnsi"/>
          <w:sz w:val="20"/>
          <w:szCs w:val="20"/>
        </w:rPr>
        <w:t xml:space="preserve"> émis</w:t>
      </w:r>
      <w:r>
        <w:rPr>
          <w:rFonts w:asciiTheme="minorHAnsi" w:hAnsiTheme="minorHAnsi" w:cstheme="minorHAnsi"/>
          <w:sz w:val="20"/>
          <w:szCs w:val="20"/>
        </w:rPr>
        <w:t xml:space="preserve"> par le </w:t>
      </w:r>
      <w:r w:rsidR="009F38E4">
        <w:rPr>
          <w:rFonts w:asciiTheme="minorHAnsi" w:hAnsiTheme="minorHAnsi" w:cstheme="minorHAnsi"/>
          <w:sz w:val="20"/>
          <w:szCs w:val="20"/>
        </w:rPr>
        <w:t xml:space="preserve">ministère </w:t>
      </w:r>
      <w:r w:rsidR="00CA0D8B">
        <w:rPr>
          <w:rFonts w:asciiTheme="minorHAnsi" w:hAnsiTheme="minorHAnsi" w:cstheme="minorHAnsi"/>
          <w:sz w:val="20"/>
          <w:szCs w:val="20"/>
        </w:rPr>
        <w:t>(MELCCFP)</w:t>
      </w:r>
      <w:r w:rsidR="007F0DA6">
        <w:rPr>
          <w:rFonts w:asciiTheme="minorHAnsi" w:hAnsiTheme="minorHAnsi" w:cstheme="minorHAnsi"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0AFD5F85" w14:textId="354639A0" w:rsidR="005C5E18" w:rsidRDefault="005C5E18" w:rsidP="00F91EE5">
      <w:pPr>
        <w:pStyle w:val="xmsonormal"/>
        <w:jc w:val="both"/>
        <w:rPr>
          <w:rFonts w:asciiTheme="minorHAnsi" w:hAnsiTheme="minorHAnsi" w:cstheme="minorHAnsi"/>
          <w:sz w:val="20"/>
          <w:szCs w:val="20"/>
        </w:rPr>
      </w:pPr>
    </w:p>
    <w:p w14:paraId="22C5CA30" w14:textId="77777777" w:rsidR="00A81427" w:rsidRDefault="005C5E18" w:rsidP="005C5E1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En cours de saison, si vous avez des questions, nous vous invitons à utiliser la ligne « Info-moustique » au</w:t>
      </w:r>
      <w:r w:rsidR="00A81427">
        <w:rPr>
          <w:rFonts w:asciiTheme="minorHAnsi" w:hAnsiTheme="minorHAnsi" w:cstheme="minorHAnsi"/>
          <w:sz w:val="20"/>
          <w:szCs w:val="20"/>
        </w:rPr>
        <w:t> :</w:t>
      </w:r>
    </w:p>
    <w:p w14:paraId="12888141" w14:textId="659BBD9B" w:rsidR="005C5E18" w:rsidRDefault="005C5E18" w:rsidP="005C5E1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B76802">
        <w:rPr>
          <w:rFonts w:asciiTheme="minorHAnsi" w:hAnsiTheme="minorHAnsi" w:cstheme="minorHAnsi"/>
          <w:b/>
          <w:bCs/>
          <w:sz w:val="20"/>
          <w:szCs w:val="20"/>
        </w:rPr>
        <w:t>1-844-840-8700</w:t>
      </w:r>
      <w:r>
        <w:rPr>
          <w:rFonts w:asciiTheme="minorHAnsi" w:hAnsiTheme="minorHAnsi" w:cstheme="minorHAnsi"/>
          <w:sz w:val="20"/>
          <w:szCs w:val="20"/>
        </w:rPr>
        <w:t xml:space="preserve"> ou à écrire à </w:t>
      </w:r>
      <w:hyperlink r:id="rId12" w:history="1">
        <w:r w:rsidRPr="0010483E">
          <w:rPr>
            <w:rStyle w:val="Lienhypertexte"/>
            <w:rFonts w:asciiTheme="minorHAnsi" w:hAnsiTheme="minorHAnsi" w:cstheme="minorHAnsi"/>
            <w:sz w:val="20"/>
            <w:szCs w:val="20"/>
          </w:rPr>
          <w:t>infomoustique@gdg.ca</w:t>
        </w:r>
      </w:hyperlink>
      <w:r>
        <w:rPr>
          <w:rFonts w:asciiTheme="minorHAnsi" w:hAnsiTheme="minorHAnsi" w:cstheme="minorHAnsi"/>
          <w:sz w:val="20"/>
          <w:szCs w:val="20"/>
        </w:rPr>
        <w:t>.</w:t>
      </w:r>
    </w:p>
    <w:p w14:paraId="19D34314" w14:textId="77777777" w:rsidR="005C5E18" w:rsidRDefault="005C5E18" w:rsidP="005C5E1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14:paraId="58C10D09" w14:textId="77777777" w:rsidR="005C5E18" w:rsidRPr="00506E41" w:rsidRDefault="005C5E18" w:rsidP="005C5E1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est à noter que les véhicules et employés arboreront toujours le logo de GDG Environnement.</w:t>
      </w:r>
    </w:p>
    <w:p w14:paraId="011E0A02" w14:textId="77777777" w:rsidR="005C5E18" w:rsidRPr="00EC7F51" w:rsidRDefault="005C5E18" w:rsidP="005C5E1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C5E18" w:rsidRPr="00C25221" w14:paraId="317142D9" w14:textId="77777777" w:rsidTr="00490576">
        <w:tc>
          <w:tcPr>
            <w:tcW w:w="9350" w:type="dxa"/>
          </w:tcPr>
          <w:p w14:paraId="6246A53B" w14:textId="0710B5FC" w:rsidR="005C5E18" w:rsidRPr="00D03D3B" w:rsidRDefault="005C5E18" w:rsidP="00490576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03D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Afin d’a</w:t>
            </w:r>
            <w:r w:rsidR="00632E4C" w:rsidRPr="00D03D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méliorer</w:t>
            </w:r>
            <w:r w:rsidRPr="00D03D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la qualité du service, voici les recommandations que nous émettons aux citoyens afin d’empêcher la prolifération de moustiques en milieu résidentiel :</w:t>
            </w:r>
          </w:p>
          <w:p w14:paraId="68025EF1" w14:textId="0F4EAA0A" w:rsidR="00A81427" w:rsidRDefault="005C5E18" w:rsidP="005609AC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Préparez votre piscine tôt; une piscine non </w:t>
            </w:r>
            <w:r w:rsidR="002D475E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émarrée peut générer des moustiques dès le mois de mai.</w:t>
            </w:r>
            <w:r w:rsidR="00A814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BABADDF" w14:textId="39B175D6" w:rsidR="005C5E18" w:rsidRDefault="00A81427" w:rsidP="00490576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Assurez-vous que vos drains soient en bonne condition et que l’évacuation de l’eau se fasse bien.</w:t>
            </w:r>
          </w:p>
          <w:p w14:paraId="243A15C3" w14:textId="77777777" w:rsidR="005C5E18" w:rsidRDefault="005C5E18" w:rsidP="00490576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 laissez pas de pneus ou d’objets creux contenant de l’eau à l’extérieur ou à proximité des habitations.</w:t>
            </w:r>
          </w:p>
          <w:p w14:paraId="636193D5" w14:textId="77777777" w:rsidR="005C5E18" w:rsidRPr="006F7895" w:rsidRDefault="005C5E18" w:rsidP="00490576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Retournez votre bateau à l’envers, videz les brouettes et les seaux gorgés d’eau, car ceux-ci constituent des milieux producteurs de moustiques.</w:t>
            </w:r>
            <w:r w:rsidRPr="002C3A58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621D78F7" w14:textId="1FB68904" w:rsidR="005C5E18" w:rsidRPr="0033745A" w:rsidRDefault="005C5E18" w:rsidP="00F91EE5">
      <w:pPr>
        <w:pStyle w:val="xmsonormal"/>
        <w:jc w:val="both"/>
        <w:rPr>
          <w:rFonts w:asciiTheme="minorHAnsi" w:hAnsiTheme="minorHAnsi" w:cstheme="minorHAnsi"/>
          <w:sz w:val="16"/>
          <w:szCs w:val="16"/>
        </w:rPr>
      </w:pPr>
    </w:p>
    <w:p w14:paraId="28E757C2" w14:textId="627A5ACB" w:rsidR="00B05E86" w:rsidRPr="00B05E86" w:rsidRDefault="00DD4CFA" w:rsidP="4367D835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sz w:val="20"/>
          <w:szCs w:val="20"/>
        </w:rPr>
      </w:pPr>
      <w:r w:rsidRPr="4367D835">
        <w:rPr>
          <w:rFonts w:asciiTheme="minorHAnsi" w:hAnsiTheme="minorHAnsi" w:cstheme="minorBidi"/>
          <w:b/>
          <w:bCs/>
          <w:sz w:val="20"/>
          <w:szCs w:val="20"/>
        </w:rPr>
        <w:t>Un</w:t>
      </w:r>
      <w:r w:rsidR="00AD543A" w:rsidRPr="4367D835">
        <w:rPr>
          <w:rFonts w:asciiTheme="minorHAnsi" w:hAnsiTheme="minorHAnsi" w:cstheme="minorBidi"/>
          <w:b/>
          <w:bCs/>
          <w:sz w:val="20"/>
          <w:szCs w:val="20"/>
        </w:rPr>
        <w:t xml:space="preserve">e nouvelle note scientifique et technique </w:t>
      </w:r>
      <w:r w:rsidRPr="4367D835">
        <w:rPr>
          <w:rFonts w:asciiTheme="minorHAnsi" w:hAnsiTheme="minorHAnsi" w:cstheme="minorBidi"/>
          <w:b/>
          <w:bCs/>
          <w:sz w:val="20"/>
          <w:szCs w:val="20"/>
        </w:rPr>
        <w:t>sur le</w:t>
      </w:r>
      <w:r w:rsidR="00AD543A" w:rsidRPr="4367D835">
        <w:rPr>
          <w:rFonts w:asciiTheme="minorHAnsi" w:hAnsiTheme="minorHAnsi" w:cstheme="minorBidi"/>
          <w:b/>
          <w:bCs/>
          <w:sz w:val="20"/>
          <w:szCs w:val="20"/>
        </w:rPr>
        <w:t xml:space="preserve">s usages du </w:t>
      </w:r>
      <w:r w:rsidRPr="4367D835">
        <w:rPr>
          <w:rFonts w:asciiTheme="minorHAnsi" w:hAnsiTheme="minorHAnsi" w:cstheme="minorBidi"/>
          <w:b/>
          <w:bCs/>
          <w:sz w:val="20"/>
          <w:szCs w:val="20"/>
        </w:rPr>
        <w:t>Bti</w:t>
      </w:r>
      <w:r w:rsidR="00AD543A" w:rsidRPr="4367D835">
        <w:rPr>
          <w:rFonts w:asciiTheme="minorHAnsi" w:hAnsiTheme="minorHAnsi" w:cstheme="minorBidi"/>
          <w:sz w:val="20"/>
          <w:szCs w:val="20"/>
        </w:rPr>
        <w:t xml:space="preserve"> </w:t>
      </w:r>
      <w:r w:rsidRPr="4367D835">
        <w:rPr>
          <w:rFonts w:asciiTheme="minorHAnsi" w:hAnsiTheme="minorHAnsi" w:cstheme="minorBidi"/>
          <w:sz w:val="20"/>
          <w:szCs w:val="20"/>
        </w:rPr>
        <w:t xml:space="preserve">est disponible sous ce </w:t>
      </w:r>
      <w:r w:rsidR="00B05E86" w:rsidRPr="4367D835">
        <w:rPr>
          <w:rFonts w:asciiTheme="minorHAnsi" w:hAnsiTheme="minorHAnsi" w:cstheme="minorBidi"/>
          <w:sz w:val="20"/>
          <w:szCs w:val="20"/>
        </w:rPr>
        <w:t xml:space="preserve">lien :  </w:t>
      </w:r>
    </w:p>
    <w:p w14:paraId="54BEF640" w14:textId="10B4DD87" w:rsidR="0F72F80B" w:rsidRDefault="0F72F80B" w:rsidP="4367D835">
      <w:pPr>
        <w:shd w:val="clear" w:color="auto" w:fill="FFFFFF" w:themeFill="background1"/>
        <w:spacing w:after="0"/>
        <w:jc w:val="both"/>
        <w:rPr>
          <w:sz w:val="20"/>
          <w:szCs w:val="20"/>
          <w:lang w:val="fr-CA"/>
        </w:rPr>
      </w:pPr>
      <w:hyperlink r:id="rId13">
        <w:r w:rsidRPr="4367D835">
          <w:rPr>
            <w:rStyle w:val="Lienhypertexte"/>
            <w:sz w:val="20"/>
            <w:szCs w:val="20"/>
            <w:lang w:val="fr-CA"/>
          </w:rPr>
          <w:t>BTI-MISE-A-JOUR-BTI-2025.pdf</w:t>
        </w:r>
      </w:hyperlink>
    </w:p>
    <w:p w14:paraId="36F59F70" w14:textId="77777777" w:rsidR="00DD4CFA" w:rsidRDefault="00DD4CFA" w:rsidP="00DD4CF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Lienhypertexte"/>
          <w:rFonts w:ascii="Calibri" w:eastAsiaTheme="minorHAnsi" w:hAnsi="Calibri" w:cs="Calibri"/>
          <w:sz w:val="20"/>
          <w:szCs w:val="20"/>
        </w:rPr>
      </w:pPr>
    </w:p>
    <w:p w14:paraId="638DA5EE" w14:textId="07002E33" w:rsidR="00DD6768" w:rsidRDefault="00DD6768" w:rsidP="00DD6768">
      <w:pPr>
        <w:pStyle w:val="xmsonormal"/>
        <w:rPr>
          <w:rStyle w:val="Lienhypertexte"/>
          <w:sz w:val="20"/>
          <w:szCs w:val="20"/>
        </w:rPr>
      </w:pPr>
      <w:r w:rsidRPr="0063180F">
        <w:rPr>
          <w:rFonts w:asciiTheme="minorHAnsi" w:eastAsia="Times New Roman" w:hAnsiTheme="minorHAnsi" w:cstheme="minorHAnsi"/>
          <w:sz w:val="20"/>
          <w:szCs w:val="20"/>
        </w:rPr>
        <w:t>En complément, le répertoire québécois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63180F">
        <w:rPr>
          <w:rFonts w:asciiTheme="minorHAnsi" w:eastAsia="Times New Roman" w:hAnsiTheme="minorHAnsi" w:cstheme="minorHAnsi"/>
          <w:sz w:val="20"/>
          <w:szCs w:val="20"/>
        </w:rPr>
        <w:t>SAGE Pesticides présente les fiches techniques d</w:t>
      </w:r>
      <w:r w:rsidR="002D475E">
        <w:rPr>
          <w:rFonts w:asciiTheme="minorHAnsi" w:eastAsia="Times New Roman" w:hAnsiTheme="minorHAnsi" w:cstheme="minorHAnsi"/>
          <w:sz w:val="20"/>
          <w:szCs w:val="20"/>
        </w:rPr>
        <w:t>es</w:t>
      </w:r>
      <w:r w:rsidRPr="0063180F">
        <w:rPr>
          <w:rFonts w:asciiTheme="minorHAnsi" w:eastAsia="Times New Roman" w:hAnsiTheme="minorHAnsi" w:cstheme="minorHAnsi"/>
          <w:sz w:val="20"/>
          <w:szCs w:val="20"/>
        </w:rPr>
        <w:t xml:space="preserve"> larvicide</w:t>
      </w:r>
      <w:r w:rsidR="002D475E">
        <w:rPr>
          <w:rFonts w:asciiTheme="minorHAnsi" w:eastAsia="Times New Roman" w:hAnsiTheme="minorHAnsi" w:cstheme="minorHAnsi"/>
          <w:sz w:val="20"/>
          <w:szCs w:val="20"/>
        </w:rPr>
        <w:t>s</w:t>
      </w:r>
      <w:r w:rsidRPr="0063180F">
        <w:rPr>
          <w:rFonts w:asciiTheme="minorHAnsi" w:eastAsia="Times New Roman" w:hAnsiTheme="minorHAnsi" w:cstheme="minorHAnsi"/>
          <w:sz w:val="20"/>
          <w:szCs w:val="20"/>
        </w:rPr>
        <w:t> </w:t>
      </w:r>
      <w:r w:rsidR="00CC1081">
        <w:rPr>
          <w:rFonts w:asciiTheme="minorHAnsi" w:eastAsia="Times New Roman" w:hAnsiTheme="minorHAnsi" w:cstheme="minorHAnsi"/>
          <w:sz w:val="20"/>
          <w:szCs w:val="20"/>
        </w:rPr>
        <w:t>biologique</w:t>
      </w:r>
      <w:r w:rsidR="002D475E">
        <w:rPr>
          <w:rFonts w:asciiTheme="minorHAnsi" w:eastAsia="Times New Roman" w:hAnsiTheme="minorHAnsi" w:cstheme="minorHAnsi"/>
          <w:sz w:val="20"/>
          <w:szCs w:val="20"/>
        </w:rPr>
        <w:t>s</w:t>
      </w:r>
      <w:r w:rsidRPr="0063180F">
        <w:rPr>
          <w:rFonts w:asciiTheme="minorHAnsi" w:eastAsia="Times New Roman" w:hAnsiTheme="minorHAnsi" w:cstheme="minorHAnsi"/>
          <w:sz w:val="20"/>
          <w:szCs w:val="20"/>
        </w:rPr>
        <w:t xml:space="preserve">: </w:t>
      </w:r>
      <w:hyperlink r:id="rId14" w:history="1">
        <w:r w:rsidRPr="0063180F">
          <w:rPr>
            <w:rStyle w:val="Lienhypertexte"/>
            <w:sz w:val="20"/>
            <w:szCs w:val="20"/>
          </w:rPr>
          <w:t>https://www.sagepesticides.qc.ca/Recherche/RechercheMatiere/DisplayMatiere?MatiereActiveID=104</w:t>
        </w:r>
      </w:hyperlink>
    </w:p>
    <w:p w14:paraId="0F7C5E97" w14:textId="77777777" w:rsidR="00A96CD1" w:rsidRPr="0033745A" w:rsidRDefault="00A96CD1" w:rsidP="00A96CD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14:paraId="1F800B2B" w14:textId="77777777" w:rsidR="00E178F5" w:rsidRPr="0033745A" w:rsidRDefault="00E178F5" w:rsidP="00343111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Lienhypertexte"/>
          <w:rFonts w:ascii="Calibri" w:eastAsiaTheme="minorHAnsi" w:hAnsi="Calibri" w:cs="Calibri"/>
          <w:sz w:val="16"/>
          <w:szCs w:val="16"/>
        </w:rPr>
      </w:pPr>
    </w:p>
    <w:p w14:paraId="57CFDDD9" w14:textId="77777777" w:rsidR="00C32A24" w:rsidRDefault="00E178F5" w:rsidP="00C32A24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rFonts w:asciiTheme="minorHAnsi" w:hAnsiTheme="minorHAnsi" w:cstheme="minorHAnsi"/>
          <w:sz w:val="20"/>
          <w:szCs w:val="20"/>
        </w:rPr>
        <w:t xml:space="preserve">Davantage d’informations sont </w:t>
      </w:r>
      <w:r w:rsidR="00C17174">
        <w:rPr>
          <w:rFonts w:asciiTheme="minorHAnsi" w:hAnsiTheme="minorHAnsi" w:cstheme="minorHAnsi"/>
          <w:sz w:val="20"/>
          <w:szCs w:val="20"/>
        </w:rPr>
        <w:t xml:space="preserve">également </w:t>
      </w:r>
      <w:r>
        <w:rPr>
          <w:rFonts w:asciiTheme="minorHAnsi" w:hAnsiTheme="minorHAnsi" w:cstheme="minorHAnsi"/>
          <w:sz w:val="20"/>
          <w:szCs w:val="20"/>
        </w:rPr>
        <w:t xml:space="preserve">disponibles sur le site de l’entreprise : </w:t>
      </w:r>
      <w:hyperlink r:id="rId15" w:history="1">
        <w:r w:rsidRPr="000C38CB">
          <w:rPr>
            <w:rStyle w:val="Lienhypertexte"/>
            <w:rFonts w:asciiTheme="minorHAnsi" w:hAnsiTheme="minorHAnsi" w:cstheme="minorHAnsi"/>
            <w:sz w:val="20"/>
            <w:szCs w:val="20"/>
          </w:rPr>
          <w:t>www.gdg.ca</w:t>
        </w:r>
      </w:hyperlink>
    </w:p>
    <w:p w14:paraId="05C1B752" w14:textId="77777777" w:rsidR="00C32A24" w:rsidRDefault="00C32A24" w:rsidP="00C32A2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14:paraId="737B766F" w14:textId="36403221" w:rsidR="00A048FB" w:rsidRPr="00C32A24" w:rsidRDefault="00C32A24" w:rsidP="4367D835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sz w:val="22"/>
          <w:szCs w:val="22"/>
        </w:rPr>
      </w:pPr>
      <w:r w:rsidRPr="4367D835">
        <w:rPr>
          <w:rFonts w:cstheme="minorBidi"/>
          <w:b/>
          <w:bCs/>
          <w:i/>
          <w:iCs/>
          <w:sz w:val="22"/>
          <w:szCs w:val="22"/>
        </w:rPr>
        <w:t>L</w:t>
      </w:r>
      <w:r w:rsidR="008A671C" w:rsidRPr="4367D835">
        <w:rPr>
          <w:rFonts w:cstheme="minorBidi"/>
          <w:b/>
          <w:bCs/>
          <w:i/>
          <w:iCs/>
          <w:sz w:val="22"/>
          <w:szCs w:val="22"/>
        </w:rPr>
        <w:t>’équipe de GDG</w:t>
      </w:r>
      <w:r w:rsidRPr="4367D835">
        <w:rPr>
          <w:rFonts w:cstheme="minorBidi"/>
          <w:b/>
          <w:bCs/>
          <w:i/>
          <w:iCs/>
          <w:sz w:val="22"/>
          <w:szCs w:val="22"/>
        </w:rPr>
        <w:t xml:space="preserve"> </w:t>
      </w:r>
      <w:r w:rsidR="008A671C" w:rsidRPr="4367D835">
        <w:rPr>
          <w:rFonts w:cstheme="minorBidi"/>
          <w:b/>
          <w:bCs/>
          <w:i/>
          <w:iCs/>
          <w:sz w:val="22"/>
          <w:szCs w:val="22"/>
        </w:rPr>
        <w:t>vous souhaites une excellente saison</w:t>
      </w:r>
      <w:r w:rsidR="005609AC" w:rsidRPr="4367D835">
        <w:rPr>
          <w:rFonts w:cstheme="minorBidi"/>
          <w:b/>
          <w:bCs/>
          <w:i/>
          <w:iCs/>
          <w:sz w:val="22"/>
          <w:szCs w:val="22"/>
        </w:rPr>
        <w:t xml:space="preserve"> </w:t>
      </w:r>
      <w:r w:rsidR="008A671C" w:rsidRPr="4367D835">
        <w:rPr>
          <w:rFonts w:cstheme="minorBidi"/>
          <w:b/>
          <w:bCs/>
          <w:i/>
          <w:iCs/>
          <w:sz w:val="22"/>
          <w:szCs w:val="22"/>
        </w:rPr>
        <w:t>dehors!</w:t>
      </w:r>
    </w:p>
    <w:sectPr w:rsidR="00A048FB" w:rsidRPr="00C32A24" w:rsidSect="006A7E0F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6253A" w14:textId="77777777" w:rsidR="00E823EA" w:rsidRDefault="00E823EA" w:rsidP="001A6463">
      <w:pPr>
        <w:spacing w:after="0" w:line="240" w:lineRule="auto"/>
      </w:pPr>
      <w:r>
        <w:separator/>
      </w:r>
    </w:p>
  </w:endnote>
  <w:endnote w:type="continuationSeparator" w:id="0">
    <w:p w14:paraId="32C388CE" w14:textId="77777777" w:rsidR="00E823EA" w:rsidRDefault="00E823EA" w:rsidP="001A6463">
      <w:pPr>
        <w:spacing w:after="0" w:line="240" w:lineRule="auto"/>
      </w:pPr>
      <w:r>
        <w:continuationSeparator/>
      </w:r>
    </w:p>
  </w:endnote>
  <w:endnote w:type="continuationNotice" w:id="1">
    <w:p w14:paraId="2349C0EC" w14:textId="77777777" w:rsidR="00E823EA" w:rsidRDefault="00E823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F2519" w14:textId="77777777" w:rsidR="00E823EA" w:rsidRDefault="00E823EA" w:rsidP="001A6463">
      <w:pPr>
        <w:spacing w:after="0" w:line="240" w:lineRule="auto"/>
      </w:pPr>
      <w:r>
        <w:separator/>
      </w:r>
    </w:p>
  </w:footnote>
  <w:footnote w:type="continuationSeparator" w:id="0">
    <w:p w14:paraId="02B75ABC" w14:textId="77777777" w:rsidR="00E823EA" w:rsidRDefault="00E823EA" w:rsidP="001A6463">
      <w:pPr>
        <w:spacing w:after="0" w:line="240" w:lineRule="auto"/>
      </w:pPr>
      <w:r>
        <w:continuationSeparator/>
      </w:r>
    </w:p>
  </w:footnote>
  <w:footnote w:type="continuationNotice" w:id="1">
    <w:p w14:paraId="2D54A3D3" w14:textId="77777777" w:rsidR="00E823EA" w:rsidRDefault="00E823E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25E9E"/>
    <w:multiLevelType w:val="hybridMultilevel"/>
    <w:tmpl w:val="5F4AFEF4"/>
    <w:lvl w:ilvl="0" w:tplc="3288F8E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F1001"/>
    <w:multiLevelType w:val="hybridMultilevel"/>
    <w:tmpl w:val="0C4E5D7C"/>
    <w:lvl w:ilvl="0" w:tplc="B9B60E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F1792"/>
    <w:multiLevelType w:val="hybridMultilevel"/>
    <w:tmpl w:val="D41CD4A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9C7F9D"/>
    <w:multiLevelType w:val="hybridMultilevel"/>
    <w:tmpl w:val="F96A1ABC"/>
    <w:lvl w:ilvl="0" w:tplc="3288F8E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B448C"/>
    <w:multiLevelType w:val="hybridMultilevel"/>
    <w:tmpl w:val="24E6D7C8"/>
    <w:lvl w:ilvl="0" w:tplc="3288F8E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9317095"/>
    <w:multiLevelType w:val="hybridMultilevel"/>
    <w:tmpl w:val="A97EB662"/>
    <w:lvl w:ilvl="0" w:tplc="3288F8E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379744">
    <w:abstractNumId w:val="1"/>
  </w:num>
  <w:num w:numId="2" w16cid:durableId="1032921990">
    <w:abstractNumId w:val="4"/>
  </w:num>
  <w:num w:numId="3" w16cid:durableId="1749962651">
    <w:abstractNumId w:val="3"/>
  </w:num>
  <w:num w:numId="4" w16cid:durableId="1073701615">
    <w:abstractNumId w:val="5"/>
  </w:num>
  <w:num w:numId="5" w16cid:durableId="1668706543">
    <w:abstractNumId w:val="0"/>
  </w:num>
  <w:num w:numId="6" w16cid:durableId="1429613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463"/>
    <w:rsid w:val="0000089C"/>
    <w:rsid w:val="00003A42"/>
    <w:rsid w:val="000367FB"/>
    <w:rsid w:val="00036E14"/>
    <w:rsid w:val="00041684"/>
    <w:rsid w:val="00041AD2"/>
    <w:rsid w:val="0004283A"/>
    <w:rsid w:val="000467D7"/>
    <w:rsid w:val="00052A57"/>
    <w:rsid w:val="00063E24"/>
    <w:rsid w:val="00064EBC"/>
    <w:rsid w:val="00075C07"/>
    <w:rsid w:val="00085D2C"/>
    <w:rsid w:val="000A715C"/>
    <w:rsid w:val="000D154B"/>
    <w:rsid w:val="000D5632"/>
    <w:rsid w:val="000D66A9"/>
    <w:rsid w:val="000E63F9"/>
    <w:rsid w:val="00102BAB"/>
    <w:rsid w:val="00103553"/>
    <w:rsid w:val="00116A7C"/>
    <w:rsid w:val="00136E91"/>
    <w:rsid w:val="0014482F"/>
    <w:rsid w:val="00151F2E"/>
    <w:rsid w:val="001536C2"/>
    <w:rsid w:val="00165EC0"/>
    <w:rsid w:val="001767C0"/>
    <w:rsid w:val="00186A97"/>
    <w:rsid w:val="00193A57"/>
    <w:rsid w:val="001A6463"/>
    <w:rsid w:val="001B0B7E"/>
    <w:rsid w:val="001B67CE"/>
    <w:rsid w:val="001C2F65"/>
    <w:rsid w:val="001D2F29"/>
    <w:rsid w:val="001E160D"/>
    <w:rsid w:val="001E6A25"/>
    <w:rsid w:val="002031D2"/>
    <w:rsid w:val="00220374"/>
    <w:rsid w:val="002214A0"/>
    <w:rsid w:val="002316EF"/>
    <w:rsid w:val="00233860"/>
    <w:rsid w:val="0024523D"/>
    <w:rsid w:val="0024540B"/>
    <w:rsid w:val="00251FA7"/>
    <w:rsid w:val="0029389A"/>
    <w:rsid w:val="00293E40"/>
    <w:rsid w:val="002C3A58"/>
    <w:rsid w:val="002D475E"/>
    <w:rsid w:val="002D4771"/>
    <w:rsid w:val="002E57DF"/>
    <w:rsid w:val="00311A65"/>
    <w:rsid w:val="00330000"/>
    <w:rsid w:val="0033745A"/>
    <w:rsid w:val="00341845"/>
    <w:rsid w:val="00343111"/>
    <w:rsid w:val="00343143"/>
    <w:rsid w:val="003500F9"/>
    <w:rsid w:val="00353179"/>
    <w:rsid w:val="003654B2"/>
    <w:rsid w:val="003914F5"/>
    <w:rsid w:val="003E329D"/>
    <w:rsid w:val="003F6A47"/>
    <w:rsid w:val="003F7BC6"/>
    <w:rsid w:val="00405F38"/>
    <w:rsid w:val="0041514F"/>
    <w:rsid w:val="0043161F"/>
    <w:rsid w:val="00433D2A"/>
    <w:rsid w:val="00444152"/>
    <w:rsid w:val="00463C79"/>
    <w:rsid w:val="00464226"/>
    <w:rsid w:val="00471435"/>
    <w:rsid w:val="004756D9"/>
    <w:rsid w:val="00477AA6"/>
    <w:rsid w:val="004A3710"/>
    <w:rsid w:val="004B4479"/>
    <w:rsid w:val="004D2252"/>
    <w:rsid w:val="004F0579"/>
    <w:rsid w:val="00506E41"/>
    <w:rsid w:val="00520295"/>
    <w:rsid w:val="005230E6"/>
    <w:rsid w:val="00531C7C"/>
    <w:rsid w:val="005453A8"/>
    <w:rsid w:val="005529E1"/>
    <w:rsid w:val="005609AC"/>
    <w:rsid w:val="005834C6"/>
    <w:rsid w:val="005A4C2D"/>
    <w:rsid w:val="005C3847"/>
    <w:rsid w:val="005C5E18"/>
    <w:rsid w:val="005C78B3"/>
    <w:rsid w:val="005E0690"/>
    <w:rsid w:val="0060711B"/>
    <w:rsid w:val="006118B4"/>
    <w:rsid w:val="00620637"/>
    <w:rsid w:val="006249B5"/>
    <w:rsid w:val="0063107D"/>
    <w:rsid w:val="0063180F"/>
    <w:rsid w:val="00632E4C"/>
    <w:rsid w:val="006333BB"/>
    <w:rsid w:val="00641631"/>
    <w:rsid w:val="006454D3"/>
    <w:rsid w:val="006738A8"/>
    <w:rsid w:val="006760B7"/>
    <w:rsid w:val="006A4D52"/>
    <w:rsid w:val="006A7E0F"/>
    <w:rsid w:val="006C26EE"/>
    <w:rsid w:val="006D5663"/>
    <w:rsid w:val="006F6B7E"/>
    <w:rsid w:val="006F7895"/>
    <w:rsid w:val="00707A17"/>
    <w:rsid w:val="00716C7F"/>
    <w:rsid w:val="00731CE6"/>
    <w:rsid w:val="0074493C"/>
    <w:rsid w:val="00747726"/>
    <w:rsid w:val="00747CCE"/>
    <w:rsid w:val="007610AF"/>
    <w:rsid w:val="007C6A0C"/>
    <w:rsid w:val="007D6A3C"/>
    <w:rsid w:val="007D7953"/>
    <w:rsid w:val="007E4E7E"/>
    <w:rsid w:val="007F0DA6"/>
    <w:rsid w:val="00805772"/>
    <w:rsid w:val="00805C1B"/>
    <w:rsid w:val="0080743A"/>
    <w:rsid w:val="0083086D"/>
    <w:rsid w:val="0084641D"/>
    <w:rsid w:val="0085124C"/>
    <w:rsid w:val="00851826"/>
    <w:rsid w:val="008771FC"/>
    <w:rsid w:val="008777C6"/>
    <w:rsid w:val="00890079"/>
    <w:rsid w:val="008A085F"/>
    <w:rsid w:val="008A4218"/>
    <w:rsid w:val="008A671C"/>
    <w:rsid w:val="008D3A1A"/>
    <w:rsid w:val="0091029D"/>
    <w:rsid w:val="0091663F"/>
    <w:rsid w:val="00916A1A"/>
    <w:rsid w:val="0092570B"/>
    <w:rsid w:val="0092721A"/>
    <w:rsid w:val="009310A7"/>
    <w:rsid w:val="0093323B"/>
    <w:rsid w:val="009406D7"/>
    <w:rsid w:val="00943F7F"/>
    <w:rsid w:val="0096539B"/>
    <w:rsid w:val="00987A38"/>
    <w:rsid w:val="00997DFA"/>
    <w:rsid w:val="009A1AED"/>
    <w:rsid w:val="009A521E"/>
    <w:rsid w:val="009A6306"/>
    <w:rsid w:val="009B2882"/>
    <w:rsid w:val="009C0FB7"/>
    <w:rsid w:val="009D1385"/>
    <w:rsid w:val="009E51F1"/>
    <w:rsid w:val="009E6EA4"/>
    <w:rsid w:val="009F38E4"/>
    <w:rsid w:val="00A048FB"/>
    <w:rsid w:val="00A16144"/>
    <w:rsid w:val="00A35CEE"/>
    <w:rsid w:val="00A41D54"/>
    <w:rsid w:val="00A545B0"/>
    <w:rsid w:val="00A57844"/>
    <w:rsid w:val="00A6745B"/>
    <w:rsid w:val="00A80096"/>
    <w:rsid w:val="00A81427"/>
    <w:rsid w:val="00A96CD1"/>
    <w:rsid w:val="00AC35C5"/>
    <w:rsid w:val="00AD1B0A"/>
    <w:rsid w:val="00AD1B80"/>
    <w:rsid w:val="00AD543A"/>
    <w:rsid w:val="00AE430C"/>
    <w:rsid w:val="00AF28CF"/>
    <w:rsid w:val="00B05E86"/>
    <w:rsid w:val="00B140CB"/>
    <w:rsid w:val="00B17B80"/>
    <w:rsid w:val="00B210CC"/>
    <w:rsid w:val="00B3083C"/>
    <w:rsid w:val="00B51A8F"/>
    <w:rsid w:val="00B76802"/>
    <w:rsid w:val="00B77061"/>
    <w:rsid w:val="00B77CFB"/>
    <w:rsid w:val="00B86DBD"/>
    <w:rsid w:val="00BA1248"/>
    <w:rsid w:val="00BB74C1"/>
    <w:rsid w:val="00BC0760"/>
    <w:rsid w:val="00BF72D6"/>
    <w:rsid w:val="00C02526"/>
    <w:rsid w:val="00C16217"/>
    <w:rsid w:val="00C17174"/>
    <w:rsid w:val="00C25221"/>
    <w:rsid w:val="00C32A24"/>
    <w:rsid w:val="00C42887"/>
    <w:rsid w:val="00C6124A"/>
    <w:rsid w:val="00C92A6E"/>
    <w:rsid w:val="00CA0D8B"/>
    <w:rsid w:val="00CB1610"/>
    <w:rsid w:val="00CC1081"/>
    <w:rsid w:val="00CC31BC"/>
    <w:rsid w:val="00D00B6A"/>
    <w:rsid w:val="00D03D3B"/>
    <w:rsid w:val="00D1051F"/>
    <w:rsid w:val="00D32E5A"/>
    <w:rsid w:val="00D36FF9"/>
    <w:rsid w:val="00D43591"/>
    <w:rsid w:val="00D6215A"/>
    <w:rsid w:val="00D70765"/>
    <w:rsid w:val="00D80CB6"/>
    <w:rsid w:val="00D82C46"/>
    <w:rsid w:val="00DA5FD6"/>
    <w:rsid w:val="00DB01A6"/>
    <w:rsid w:val="00DC7EAF"/>
    <w:rsid w:val="00DD26FE"/>
    <w:rsid w:val="00DD4CFA"/>
    <w:rsid w:val="00DD6768"/>
    <w:rsid w:val="00DE6460"/>
    <w:rsid w:val="00E014A7"/>
    <w:rsid w:val="00E178F5"/>
    <w:rsid w:val="00E32CAF"/>
    <w:rsid w:val="00E400F3"/>
    <w:rsid w:val="00E45165"/>
    <w:rsid w:val="00E55341"/>
    <w:rsid w:val="00E660A3"/>
    <w:rsid w:val="00E823EA"/>
    <w:rsid w:val="00E9639A"/>
    <w:rsid w:val="00EB1329"/>
    <w:rsid w:val="00EC7F51"/>
    <w:rsid w:val="00ED1586"/>
    <w:rsid w:val="00EE46AD"/>
    <w:rsid w:val="00EE5400"/>
    <w:rsid w:val="00EE60A3"/>
    <w:rsid w:val="00F0640F"/>
    <w:rsid w:val="00F11515"/>
    <w:rsid w:val="00F11DEC"/>
    <w:rsid w:val="00F1331B"/>
    <w:rsid w:val="00F212D6"/>
    <w:rsid w:val="00F62029"/>
    <w:rsid w:val="00F65746"/>
    <w:rsid w:val="00F7714C"/>
    <w:rsid w:val="00F9093E"/>
    <w:rsid w:val="00F91EE5"/>
    <w:rsid w:val="00F966C3"/>
    <w:rsid w:val="00F96D9A"/>
    <w:rsid w:val="00FB7512"/>
    <w:rsid w:val="00FB7A01"/>
    <w:rsid w:val="00FE3650"/>
    <w:rsid w:val="00FE3B71"/>
    <w:rsid w:val="00FE7CA6"/>
    <w:rsid w:val="00FF229F"/>
    <w:rsid w:val="00FF33ED"/>
    <w:rsid w:val="0F72F80B"/>
    <w:rsid w:val="4367D835"/>
    <w:rsid w:val="4D914CCA"/>
    <w:rsid w:val="63ADD2FB"/>
    <w:rsid w:val="6888F33E"/>
    <w:rsid w:val="7291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930DC"/>
  <w15:chartTrackingRefBased/>
  <w15:docId w15:val="{64A2C561-FDE2-4C05-A34F-68D4EDAA0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650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A6463"/>
    <w:pPr>
      <w:tabs>
        <w:tab w:val="center" w:pos="4680"/>
        <w:tab w:val="right" w:pos="9360"/>
      </w:tabs>
      <w:spacing w:after="0" w:line="240" w:lineRule="auto"/>
    </w:pPr>
    <w:rPr>
      <w:lang w:val="fr-CA"/>
    </w:rPr>
  </w:style>
  <w:style w:type="character" w:customStyle="1" w:styleId="En-tteCar">
    <w:name w:val="En-tête Car"/>
    <w:basedOn w:val="Policepardfaut"/>
    <w:link w:val="En-tte"/>
    <w:uiPriority w:val="99"/>
    <w:rsid w:val="001A6463"/>
    <w:rPr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1A6463"/>
    <w:pPr>
      <w:tabs>
        <w:tab w:val="center" w:pos="4680"/>
        <w:tab w:val="right" w:pos="9360"/>
      </w:tabs>
      <w:spacing w:after="0" w:line="240" w:lineRule="auto"/>
    </w:pPr>
    <w:rPr>
      <w:lang w:val="fr-CA"/>
    </w:rPr>
  </w:style>
  <w:style w:type="character" w:customStyle="1" w:styleId="PieddepageCar">
    <w:name w:val="Pied de page Car"/>
    <w:basedOn w:val="Policepardfaut"/>
    <w:link w:val="Pieddepage"/>
    <w:uiPriority w:val="99"/>
    <w:rsid w:val="001A6463"/>
    <w:rPr>
      <w:lang w:val="fr-CA"/>
    </w:rPr>
  </w:style>
  <w:style w:type="paragraph" w:styleId="Sansinterligne">
    <w:name w:val="No Spacing"/>
    <w:uiPriority w:val="1"/>
    <w:qFormat/>
    <w:rsid w:val="00FE3650"/>
    <w:pPr>
      <w:spacing w:after="0" w:line="240" w:lineRule="auto"/>
    </w:pPr>
    <w:rPr>
      <w:lang w:val="fr-CA"/>
    </w:rPr>
  </w:style>
  <w:style w:type="paragraph" w:styleId="Paragraphedeliste">
    <w:name w:val="List Paragraph"/>
    <w:basedOn w:val="Normal"/>
    <w:uiPriority w:val="34"/>
    <w:qFormat/>
    <w:rsid w:val="0084641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3F6A4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F6A47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2C3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customStyle="1" w:styleId="apple-converted-space">
    <w:name w:val="apple-converted-space"/>
    <w:basedOn w:val="Policepardfaut"/>
    <w:rsid w:val="002C3A58"/>
  </w:style>
  <w:style w:type="character" w:styleId="Lienhypertexte">
    <w:name w:val="Hyperlink"/>
    <w:basedOn w:val="Policepardfaut"/>
    <w:uiPriority w:val="99"/>
    <w:unhideWhenUsed/>
    <w:rsid w:val="002C3A58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BF7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lgre">
    <w:name w:val="Subtle Emphasis"/>
    <w:basedOn w:val="Policepardfaut"/>
    <w:uiPriority w:val="19"/>
    <w:qFormat/>
    <w:rsid w:val="00EC7F51"/>
    <w:rPr>
      <w:i/>
      <w:iCs/>
      <w:color w:val="404040" w:themeColor="text1" w:themeTint="BF"/>
    </w:rPr>
  </w:style>
  <w:style w:type="character" w:styleId="Lienhypertextesuivivisit">
    <w:name w:val="FollowedHyperlink"/>
    <w:basedOn w:val="Policepardfaut"/>
    <w:uiPriority w:val="99"/>
    <w:semiHidden/>
    <w:unhideWhenUsed/>
    <w:rsid w:val="00D32E5A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63E24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4F0579"/>
    <w:pPr>
      <w:spacing w:after="0" w:line="240" w:lineRule="auto"/>
    </w:pPr>
    <w:rPr>
      <w:rFonts w:ascii="Calibri" w:hAnsi="Calibri" w:cs="Calibri"/>
      <w:lang w:val="fr-CA" w:eastAsia="fr-CA"/>
    </w:rPr>
  </w:style>
  <w:style w:type="paragraph" w:customStyle="1" w:styleId="Default">
    <w:name w:val="Default"/>
    <w:rsid w:val="008057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fr-CA"/>
    </w:rPr>
  </w:style>
  <w:style w:type="paragraph" w:styleId="Rvision">
    <w:name w:val="Revision"/>
    <w:hidden/>
    <w:uiPriority w:val="99"/>
    <w:semiHidden/>
    <w:rsid w:val="00A35CEE"/>
    <w:pPr>
      <w:spacing w:after="0" w:line="240" w:lineRule="auto"/>
    </w:pPr>
  </w:style>
  <w:style w:type="paragraph" w:styleId="Textebrut">
    <w:name w:val="Plain Text"/>
    <w:basedOn w:val="Normal"/>
    <w:link w:val="TextebrutCar"/>
    <w:uiPriority w:val="99"/>
    <w:semiHidden/>
    <w:unhideWhenUsed/>
    <w:rsid w:val="00B05E86"/>
    <w:pPr>
      <w:spacing w:after="0" w:line="240" w:lineRule="auto"/>
    </w:pPr>
    <w:rPr>
      <w:rFonts w:ascii="Calibri" w:eastAsia="Times New Roman" w:hAnsi="Calibri"/>
      <w:kern w:val="2"/>
      <w:szCs w:val="21"/>
      <w:lang w:val="fr-CA"/>
      <w14:ligatures w14:val="standardContextual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B05E86"/>
    <w:rPr>
      <w:rFonts w:ascii="Calibri" w:eastAsia="Times New Roman" w:hAnsi="Calibri"/>
      <w:kern w:val="2"/>
      <w:szCs w:val="21"/>
      <w:lang w:val="fr-C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dg.ca/wp-content/uploads/2023/03/BTI-MISE-A-JOUR-BTI-2025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moustique@gdg.c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gdg.ca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agepesticides.qc.ca/Recherche/RechercheMatiere/DisplayMatiere?MatiereActiveID=10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c0010cd-78f3-47f7-bc1c-f17758169cee">
      <UserInfo>
        <DisplayName>Richard Vadeboncoeur</DisplayName>
        <AccountId>15</AccountId>
        <AccountType/>
      </UserInfo>
    </SharedWithUsers>
    <lcf76f155ced4ddcb4097134ff3c332f xmlns="9c529d8c-56d5-4c13-86c5-fe2afdb823c4">
      <Terms xmlns="http://schemas.microsoft.com/office/infopath/2007/PartnerControls"/>
    </lcf76f155ced4ddcb4097134ff3c332f>
    <TaxCatchAll xmlns="5c0010cd-78f3-47f7-bc1c-f17758169ce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B81ECEF336A14597D152659819BEA4" ma:contentTypeVersion="15" ma:contentTypeDescription="Crée un document." ma:contentTypeScope="" ma:versionID="96afc6a41d885bb13a0a75090a518139">
  <xsd:schema xmlns:xsd="http://www.w3.org/2001/XMLSchema" xmlns:xs="http://www.w3.org/2001/XMLSchema" xmlns:p="http://schemas.microsoft.com/office/2006/metadata/properties" xmlns:ns2="9c529d8c-56d5-4c13-86c5-fe2afdb823c4" xmlns:ns3="5c0010cd-78f3-47f7-bc1c-f17758169cee" targetNamespace="http://schemas.microsoft.com/office/2006/metadata/properties" ma:root="true" ma:fieldsID="36716bb2e6ffb4f47aaedbf60ae590d9" ns2:_="" ns3:_="">
    <xsd:import namespace="9c529d8c-56d5-4c13-86c5-fe2afdb823c4"/>
    <xsd:import namespace="5c0010cd-78f3-47f7-bc1c-f17758169ce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29d8c-56d5-4c13-86c5-fe2afdb823c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alises d’images" ma:readOnly="false" ma:fieldId="{5cf76f15-5ced-4ddc-b409-7134ff3c332f}" ma:taxonomyMulti="true" ma:sspId="e2fea293-8f8a-429b-9b0b-47859567b1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010cd-78f3-47f7-bc1c-f17758169ce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3d0873d-1732-49f4-bc57-30e62a1c4af6}" ma:internalName="TaxCatchAll" ma:showField="CatchAllData" ma:web="5c0010cd-78f3-47f7-bc1c-f17758169c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2A10B-CA5E-4CF3-86CF-49D36A6E5D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1914E4-FF69-46B8-AF07-BA93133F0DF0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www.w3.org/XML/1998/namespace"/>
    <ds:schemaRef ds:uri="5c0010cd-78f3-47f7-bc1c-f17758169cee"/>
    <ds:schemaRef ds:uri="9c529d8c-56d5-4c13-86c5-fe2afdb823c4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8BA2955-26C4-4AF6-839D-64C6FBABE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529d8c-56d5-4c13-86c5-fe2afdb823c4"/>
    <ds:schemaRef ds:uri="5c0010cd-78f3-47f7-bc1c-f17758169c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EBC7FA-F7C4-4DA4-BF82-DE5042BD6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Tautiva</dc:creator>
  <cp:keywords/>
  <dc:description/>
  <cp:lastModifiedBy>Richard Vadeboncoeur</cp:lastModifiedBy>
  <cp:revision>2</cp:revision>
  <dcterms:created xsi:type="dcterms:W3CDTF">2025-03-28T18:00:00Z</dcterms:created>
  <dcterms:modified xsi:type="dcterms:W3CDTF">2025-03-28T18:00:00Z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0x010100E0B81ECEF336A14597D152659819BEA4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